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36" w:rsidRPr="00B91936" w:rsidRDefault="00B91936" w:rsidP="00B91936">
      <w:pPr>
        <w:tabs>
          <w:tab w:val="left" w:pos="4536"/>
        </w:tabs>
        <w:rPr>
          <w:sz w:val="20"/>
          <w:szCs w:val="20"/>
        </w:rPr>
      </w:pPr>
      <w:r w:rsidRPr="00B91936">
        <w:rPr>
          <w:sz w:val="20"/>
          <w:szCs w:val="20"/>
        </w:rPr>
        <w:t xml:space="preserve">  </w:t>
      </w:r>
    </w:p>
    <w:p w:rsidR="00B91936" w:rsidRPr="00B91936" w:rsidRDefault="00B91936" w:rsidP="00B91936">
      <w:pPr>
        <w:jc w:val="center"/>
        <w:rPr>
          <w:b/>
        </w:rPr>
      </w:pPr>
      <w:r w:rsidRPr="00B91936">
        <w:rPr>
          <w:b/>
        </w:rPr>
        <w:t xml:space="preserve">A </w:t>
      </w:r>
      <w:r w:rsidR="00EE4A2B">
        <w:rPr>
          <w:b/>
        </w:rPr>
        <w:t>BÁCS-KISKUN</w:t>
      </w:r>
      <w:r w:rsidRPr="00B91936">
        <w:rPr>
          <w:b/>
        </w:rPr>
        <w:t xml:space="preserve"> </w:t>
      </w:r>
      <w:r w:rsidR="0002074B">
        <w:rPr>
          <w:b/>
        </w:rPr>
        <w:t>VÁR</w:t>
      </w:r>
      <w:r w:rsidRPr="00B91936">
        <w:rPr>
          <w:b/>
        </w:rPr>
        <w:t>MEGYEI KATASZTRÓFAVÉDELMI IGAZGATÓSÁG</w:t>
      </w:r>
    </w:p>
    <w:p w:rsidR="00B91936" w:rsidRPr="00B91936" w:rsidRDefault="00B91936" w:rsidP="00B91936">
      <w:pPr>
        <w:jc w:val="center"/>
      </w:pPr>
      <w:proofErr w:type="gramStart"/>
      <w:r w:rsidRPr="00B91936">
        <w:t>egyfordulós</w:t>
      </w:r>
      <w:proofErr w:type="gramEnd"/>
      <w:r w:rsidRPr="00B91936">
        <w:t>, nyilvános pályázatot hirdet</w:t>
      </w:r>
    </w:p>
    <w:p w:rsidR="00B91936" w:rsidRPr="00B91936" w:rsidRDefault="00B91936" w:rsidP="00B91936">
      <w:pPr>
        <w:jc w:val="center"/>
      </w:pPr>
    </w:p>
    <w:p w:rsidR="00B91936" w:rsidRDefault="00B91936" w:rsidP="00B91936">
      <w:pPr>
        <w:jc w:val="center"/>
        <w:rPr>
          <w:b/>
        </w:rPr>
      </w:pPr>
      <w:proofErr w:type="gramStart"/>
      <w:r w:rsidRPr="00B91936">
        <w:rPr>
          <w:b/>
        </w:rPr>
        <w:t>a</w:t>
      </w:r>
      <w:proofErr w:type="gramEnd"/>
      <w:r w:rsidRPr="00B91936">
        <w:rPr>
          <w:b/>
        </w:rPr>
        <w:t xml:space="preserve"> Magyar Állam kizárólagos tulajdonában, az MNV Zrt. tulajdonosi joggyakorlása alatt, a BM Országos Katasztrófavédelmi </w:t>
      </w:r>
      <w:r w:rsidR="002D1E84">
        <w:rPr>
          <w:b/>
        </w:rPr>
        <w:t>Fői</w:t>
      </w:r>
      <w:r w:rsidRPr="00B91936">
        <w:rPr>
          <w:b/>
        </w:rPr>
        <w:t xml:space="preserve">gazgatóság vagyonkezelésében, a </w:t>
      </w:r>
      <w:r w:rsidR="00EE4A2B">
        <w:rPr>
          <w:b/>
        </w:rPr>
        <w:t>Bács-Kiskun</w:t>
      </w:r>
      <w:r w:rsidRPr="00B91936">
        <w:rPr>
          <w:b/>
        </w:rPr>
        <w:t xml:space="preserve"> </w:t>
      </w:r>
      <w:r w:rsidR="00292C5D">
        <w:rPr>
          <w:b/>
        </w:rPr>
        <w:t>Várm</w:t>
      </w:r>
      <w:r w:rsidRPr="00B91936">
        <w:rPr>
          <w:b/>
        </w:rPr>
        <w:t xml:space="preserve">egyei Katasztrófavédelmi Igazgatóság kizárólagos használatában álló, </w:t>
      </w:r>
      <w:r w:rsidR="00E53D73">
        <w:rPr>
          <w:b/>
        </w:rPr>
        <w:t xml:space="preserve">Ágasegyháza </w:t>
      </w:r>
      <w:r w:rsidR="007021F8">
        <w:rPr>
          <w:b/>
        </w:rPr>
        <w:t>Belterület 341</w:t>
      </w:r>
      <w:r w:rsidRPr="00B91936">
        <w:rPr>
          <w:b/>
        </w:rPr>
        <w:t xml:space="preserve"> helyrajzi szám alatti, természetben a </w:t>
      </w:r>
      <w:r w:rsidR="008F4755" w:rsidRPr="008F4755">
        <w:rPr>
          <w:b/>
        </w:rPr>
        <w:t xml:space="preserve">6076 Ágasegyháza, </w:t>
      </w:r>
      <w:r w:rsidR="007021F8">
        <w:rPr>
          <w:b/>
        </w:rPr>
        <w:t>Kossuth Lajos u. 21. szám</w:t>
      </w:r>
      <w:r w:rsidR="008F4755" w:rsidRPr="008F4755">
        <w:rPr>
          <w:b/>
        </w:rPr>
        <w:t xml:space="preserve"> </w:t>
      </w:r>
      <w:r w:rsidRPr="00B91936">
        <w:rPr>
          <w:b/>
        </w:rPr>
        <w:t xml:space="preserve">alatt található, </w:t>
      </w:r>
      <w:r w:rsidR="007021F8">
        <w:rPr>
          <w:b/>
        </w:rPr>
        <w:t>13.386</w:t>
      </w:r>
      <w:r w:rsidRPr="00B91936">
        <w:rPr>
          <w:b/>
        </w:rPr>
        <w:t xml:space="preserve"> m2 alapterületű, kivett </w:t>
      </w:r>
      <w:r w:rsidR="007021F8">
        <w:rPr>
          <w:b/>
        </w:rPr>
        <w:t>állami terület</w:t>
      </w:r>
      <w:r w:rsidRPr="00B91936">
        <w:rPr>
          <w:b/>
        </w:rPr>
        <w:t xml:space="preserve"> megnevezésű ingatlan </w:t>
      </w:r>
      <w:r w:rsidR="007021F8">
        <w:rPr>
          <w:b/>
        </w:rPr>
        <w:t>területén</w:t>
      </w:r>
      <w:r w:rsidRPr="00B91936">
        <w:rPr>
          <w:b/>
        </w:rPr>
        <w:t xml:space="preserve"> távközlési hálózatban történő bázisállomás létesítésére</w:t>
      </w:r>
    </w:p>
    <w:p w:rsidR="007021F8" w:rsidRPr="00B91936" w:rsidRDefault="007021F8" w:rsidP="00B91936">
      <w:pPr>
        <w:jc w:val="center"/>
        <w:rPr>
          <w:b/>
        </w:rPr>
      </w:pPr>
    </w:p>
    <w:p w:rsidR="00B91936" w:rsidRDefault="00B91936" w:rsidP="00B91936">
      <w:r w:rsidRPr="00B91936">
        <w:t>A pályázat célja az állami vagyonról szóló 2007. évi CVI. törvény 23. § (1) bekezdése</w:t>
      </w:r>
      <w:proofErr w:type="gramStart"/>
      <w:r w:rsidRPr="00B91936">
        <w:t>,  továbbá</w:t>
      </w:r>
      <w:proofErr w:type="gramEnd"/>
      <w:r w:rsidRPr="00B91936">
        <w:t xml:space="preserve"> az állami vagyonnal való gazdálkodásról szóló 254/2007. (X. 4.) </w:t>
      </w:r>
      <w:proofErr w:type="gramStart"/>
      <w:r w:rsidR="00BE18F6">
        <w:t>K</w:t>
      </w:r>
      <w:r w:rsidRPr="00B91936">
        <w:t>orm</w:t>
      </w:r>
      <w:r w:rsidR="00BE18F6">
        <w:t xml:space="preserve">. </w:t>
      </w:r>
      <w:r w:rsidRPr="00B91936">
        <w:t>rendelet vonatkozó előírásai alapján, a jelen pályázati felhívásban meghatározott feltételekkel, a Magyar Állam tulajdonában, az MNV Zrt. tulajdonosi joggyakorlás</w:t>
      </w:r>
      <w:r w:rsidR="005A2664">
        <w:t>ában</w:t>
      </w:r>
      <w:r w:rsidRPr="00B91936">
        <w:t xml:space="preserve">, a BM Országos Katasztrófavédelmi </w:t>
      </w:r>
      <w:r w:rsidR="005A2664">
        <w:t>Fői</w:t>
      </w:r>
      <w:r w:rsidRPr="00B91936">
        <w:t xml:space="preserve">gazgatóság vagyonkezelésében, a </w:t>
      </w:r>
      <w:r w:rsidR="008F4755">
        <w:t>Bács-Kiskun</w:t>
      </w:r>
      <w:r w:rsidRPr="00B91936">
        <w:t xml:space="preserve"> </w:t>
      </w:r>
      <w:r w:rsidR="00292C5D">
        <w:t>Várm</w:t>
      </w:r>
      <w:r w:rsidRPr="00B91936">
        <w:t xml:space="preserve">egyei Katasztrófavédelmi Igazgatóság kizárólagos használatában álló, </w:t>
      </w:r>
      <w:r w:rsidR="007021F8" w:rsidRPr="007021F8">
        <w:t>Ágasegyháza Belterület 341 helyrajzi szám alatti, természetben a 6076 Ágasegyháza, Kossuth Lajos u. 21. szám alatt található, 13.386 m2 alapterületű, kivett állami terület megnevezésű ingatlan területén távközlési hálózatban történő bázisállomás létesítésére</w:t>
      </w:r>
      <w:proofErr w:type="gramEnd"/>
    </w:p>
    <w:p w:rsidR="007021F8" w:rsidRPr="00B91936" w:rsidRDefault="007021F8" w:rsidP="00B91936"/>
    <w:p w:rsidR="00B91936" w:rsidRPr="00DB50A7" w:rsidRDefault="00B91936" w:rsidP="00B91936">
      <w:pPr>
        <w:rPr>
          <w:b/>
        </w:rPr>
      </w:pPr>
      <w:r w:rsidRPr="00DB50A7">
        <w:rPr>
          <w:b/>
        </w:rPr>
        <w:t>Hasznosításra vonatkozó fontosabb feltételek:</w:t>
      </w:r>
    </w:p>
    <w:p w:rsidR="00B91936" w:rsidRPr="00DB50A7" w:rsidRDefault="00B91936" w:rsidP="00B91936">
      <w:pPr>
        <w:numPr>
          <w:ilvl w:val="0"/>
          <w:numId w:val="4"/>
        </w:numPr>
        <w:contextualSpacing/>
        <w:rPr>
          <w:i/>
          <w:u w:val="single"/>
        </w:rPr>
      </w:pPr>
      <w:r w:rsidRPr="00DB50A7">
        <w:t xml:space="preserve">Az ingatlanrész bérlésének minimális díja évente </w:t>
      </w:r>
      <w:r w:rsidR="00EE4A2B" w:rsidRPr="00DB50A7">
        <w:t xml:space="preserve">nettó </w:t>
      </w:r>
      <w:r w:rsidR="007021F8" w:rsidRPr="00DB50A7">
        <w:t>3</w:t>
      </w:r>
      <w:r w:rsidR="00DB50A7" w:rsidRPr="00DB50A7">
        <w:t>6</w:t>
      </w:r>
      <w:r w:rsidR="007021F8" w:rsidRPr="00DB50A7">
        <w:t>0</w:t>
      </w:r>
      <w:r w:rsidR="00BC7386" w:rsidRPr="00DB50A7">
        <w:t>.000</w:t>
      </w:r>
      <w:r w:rsidRPr="00DB50A7">
        <w:t xml:space="preserve"> Ft, azaz </w:t>
      </w:r>
      <w:r w:rsidR="007021F8" w:rsidRPr="00DB50A7">
        <w:t>háromszáz</w:t>
      </w:r>
      <w:r w:rsidR="00DB50A7" w:rsidRPr="00DB50A7">
        <w:t>hatvan</w:t>
      </w:r>
      <w:r w:rsidR="0002074B" w:rsidRPr="00DB50A7">
        <w:t>ezer F</w:t>
      </w:r>
      <w:r w:rsidRPr="00DB50A7">
        <w:t>orint, amelynél kisebb összegű pályázati ajánlat nem tehető</w:t>
      </w:r>
    </w:p>
    <w:p w:rsidR="00B91936" w:rsidRPr="00B91936" w:rsidRDefault="00B91936" w:rsidP="00B91936">
      <w:pPr>
        <w:numPr>
          <w:ilvl w:val="0"/>
          <w:numId w:val="9"/>
        </w:numPr>
        <w:ind w:left="709" w:hanging="283"/>
        <w:contextualSpacing/>
      </w:pPr>
      <w:r w:rsidRPr="00B91936">
        <w:t xml:space="preserve">Az ajánlattevő a bérleti díjat </w:t>
      </w:r>
      <w:r w:rsidR="006E050D">
        <w:t>fél</w:t>
      </w:r>
      <w:r w:rsidRPr="00B91936">
        <w:t xml:space="preserve">évente egy összegben banki átutalással köteles megfizetni a </w:t>
      </w:r>
      <w:r w:rsidR="00EE4A2B">
        <w:t>Bács-Kiskun</w:t>
      </w:r>
      <w:r w:rsidRPr="00B91936">
        <w:t xml:space="preserve"> </w:t>
      </w:r>
      <w:r w:rsidR="0002074B">
        <w:t>Várm</w:t>
      </w:r>
      <w:r w:rsidRPr="00B91936">
        <w:t>egyei Katasztrófavédelmi Igazgatóság Magyar Államkincstárnál vezetett bankszámlájára</w:t>
      </w:r>
    </w:p>
    <w:p w:rsidR="00B91936" w:rsidRPr="00B91936" w:rsidRDefault="00B91936" w:rsidP="00B91936">
      <w:pPr>
        <w:numPr>
          <w:ilvl w:val="0"/>
          <w:numId w:val="1"/>
        </w:numPr>
        <w:contextualSpacing/>
      </w:pPr>
      <w:r w:rsidRPr="00B91936">
        <w:t>Az ajánlattevő a bázisállomás mindenkori energiaellátásához szükséges valamennyi földalatti és légkábel átvezetését köteles egyeztetni</w:t>
      </w:r>
    </w:p>
    <w:p w:rsidR="00B91936" w:rsidRPr="00B91936" w:rsidRDefault="00B91936" w:rsidP="00B91936">
      <w:pPr>
        <w:numPr>
          <w:ilvl w:val="0"/>
          <w:numId w:val="1"/>
        </w:numPr>
        <w:contextualSpacing/>
      </w:pPr>
      <w:r w:rsidRPr="00B91936">
        <w:t>A bázisállomás működtetéséhez szükséges villamos energia ellátásra az ajánlattevő saját költségén külön csatlakozásokat és mérőket létesíthet</w:t>
      </w:r>
    </w:p>
    <w:p w:rsidR="00B91936" w:rsidRPr="00B91936" w:rsidRDefault="00B91936" w:rsidP="00B91936">
      <w:pPr>
        <w:numPr>
          <w:ilvl w:val="0"/>
          <w:numId w:val="1"/>
        </w:numPr>
        <w:contextualSpacing/>
      </w:pPr>
      <w:r w:rsidRPr="00B91936">
        <w:t>A bázisállomás minden készüléke és berendezése az ajánlattevő tulajdona és a szerződés megszűnését követően is az marad</w:t>
      </w:r>
    </w:p>
    <w:p w:rsidR="00B91936" w:rsidRPr="00B91936" w:rsidRDefault="00B91936" w:rsidP="00B91936">
      <w:pPr>
        <w:numPr>
          <w:ilvl w:val="0"/>
          <w:numId w:val="1"/>
        </w:numPr>
        <w:contextualSpacing/>
      </w:pPr>
      <w:r w:rsidRPr="00B91936">
        <w:t>Az ajánlattevő a szerződés megszűnését követő 60 napon belül köteles a bázisállomást annak minden elemével együtt a saját költségén leszerelni és eltávolítani</w:t>
      </w:r>
    </w:p>
    <w:p w:rsidR="00B91936" w:rsidRPr="00B91936" w:rsidRDefault="00B91936" w:rsidP="00B91936">
      <w:pPr>
        <w:numPr>
          <w:ilvl w:val="0"/>
          <w:numId w:val="1"/>
        </w:numPr>
        <w:contextualSpacing/>
      </w:pPr>
      <w:r w:rsidRPr="00B91936">
        <w:t>Az ajánlattevő a bázisállomás telepítésével sem az ingatlanon, sem pedig a bérleményen tulajdont nem szerez</w:t>
      </w:r>
    </w:p>
    <w:p w:rsidR="00B91936" w:rsidRPr="00B91936" w:rsidRDefault="00B91936" w:rsidP="00B91936">
      <w:pPr>
        <w:numPr>
          <w:ilvl w:val="0"/>
          <w:numId w:val="1"/>
        </w:numPr>
        <w:contextualSpacing/>
      </w:pPr>
      <w:r w:rsidRPr="00B91936">
        <w:t>A bázisállomás telepítéséhez rendelkezésre álló terület nagyságrendileg 2 m</w:t>
      </w:r>
      <w:r w:rsidRPr="001E04B4">
        <w:rPr>
          <w:vertAlign w:val="superscript"/>
        </w:rPr>
        <w:t>2</w:t>
      </w:r>
    </w:p>
    <w:p w:rsidR="00B91936" w:rsidRPr="00B91936" w:rsidRDefault="00B91936" w:rsidP="00B91936">
      <w:pPr>
        <w:numPr>
          <w:ilvl w:val="0"/>
          <w:numId w:val="1"/>
        </w:numPr>
        <w:contextualSpacing/>
      </w:pPr>
    </w:p>
    <w:p w:rsidR="00B91936" w:rsidRPr="00B91936" w:rsidRDefault="00B91936" w:rsidP="00B91936">
      <w:pPr>
        <w:jc w:val="left"/>
        <w:rPr>
          <w:b/>
        </w:rPr>
      </w:pPr>
      <w:r w:rsidRPr="00B91936">
        <w:rPr>
          <w:b/>
        </w:rPr>
        <w:t xml:space="preserve">Az ajánlatkérő adatai: </w:t>
      </w:r>
    </w:p>
    <w:p w:rsidR="00B91936" w:rsidRPr="00B91936" w:rsidRDefault="00B91936" w:rsidP="00B91936">
      <w:pPr>
        <w:numPr>
          <w:ilvl w:val="0"/>
          <w:numId w:val="2"/>
        </w:numPr>
        <w:contextualSpacing/>
        <w:jc w:val="left"/>
        <w:rPr>
          <w:b/>
        </w:rPr>
      </w:pPr>
      <w:r w:rsidRPr="00B91936">
        <w:rPr>
          <w:b/>
        </w:rPr>
        <w:t xml:space="preserve">Szervezet neve: </w:t>
      </w:r>
      <w:r w:rsidR="00EE4A2B">
        <w:t>Bács-Kiskun</w:t>
      </w:r>
      <w:r w:rsidRPr="00B91936">
        <w:t xml:space="preserve"> </w:t>
      </w:r>
      <w:r w:rsidR="0002074B">
        <w:t>Várm</w:t>
      </w:r>
      <w:r w:rsidRPr="00B91936">
        <w:t>egyei Katasztrófavédelmi Igazgatóság</w:t>
      </w:r>
    </w:p>
    <w:p w:rsidR="00B91936" w:rsidRPr="00B91936" w:rsidRDefault="00B91936" w:rsidP="00B91936">
      <w:pPr>
        <w:numPr>
          <w:ilvl w:val="0"/>
          <w:numId w:val="2"/>
        </w:numPr>
        <w:contextualSpacing/>
        <w:jc w:val="left"/>
        <w:rPr>
          <w:b/>
        </w:rPr>
      </w:pPr>
      <w:r w:rsidRPr="00B91936">
        <w:rPr>
          <w:b/>
        </w:rPr>
        <w:t xml:space="preserve">Szervezet címe: </w:t>
      </w:r>
      <w:r w:rsidR="00EE4A2B">
        <w:t xml:space="preserve">6000 Kecskemét, </w:t>
      </w:r>
      <w:r w:rsidR="0002074B">
        <w:t>Külső-Szegedi út 18.</w:t>
      </w:r>
    </w:p>
    <w:p w:rsidR="00B91936" w:rsidRPr="00B91936" w:rsidRDefault="00B91936" w:rsidP="00B91936">
      <w:pPr>
        <w:numPr>
          <w:ilvl w:val="0"/>
          <w:numId w:val="2"/>
        </w:numPr>
        <w:contextualSpacing/>
        <w:jc w:val="left"/>
        <w:rPr>
          <w:b/>
        </w:rPr>
      </w:pPr>
      <w:r w:rsidRPr="00B91936">
        <w:rPr>
          <w:b/>
        </w:rPr>
        <w:t xml:space="preserve">Telefonszám: </w:t>
      </w:r>
      <w:r w:rsidRPr="00B91936">
        <w:t>+36 (</w:t>
      </w:r>
      <w:r w:rsidR="00EE4A2B">
        <w:t>76</w:t>
      </w:r>
      <w:r w:rsidRPr="00B91936">
        <w:t xml:space="preserve">) </w:t>
      </w:r>
      <w:r w:rsidR="00EE4A2B">
        <w:t>502 014</w:t>
      </w:r>
    </w:p>
    <w:p w:rsidR="00B91936" w:rsidRPr="00B91936" w:rsidRDefault="00B91936" w:rsidP="00B91936">
      <w:pPr>
        <w:numPr>
          <w:ilvl w:val="0"/>
          <w:numId w:val="2"/>
        </w:numPr>
        <w:contextualSpacing/>
        <w:jc w:val="left"/>
        <w:rPr>
          <w:b/>
        </w:rPr>
      </w:pPr>
      <w:r w:rsidRPr="00B91936">
        <w:rPr>
          <w:b/>
        </w:rPr>
        <w:lastRenderedPageBreak/>
        <w:t xml:space="preserve">E-mail cím: </w:t>
      </w:r>
      <w:hyperlink r:id="rId11" w:history="1">
        <w:r w:rsidR="00EE4A2B" w:rsidRPr="004660CF">
          <w:rPr>
            <w:rStyle w:val="Hiperhivatkozs"/>
          </w:rPr>
          <w:t>bacs.titkarsag@katved.gov.hu</w:t>
        </w:r>
      </w:hyperlink>
    </w:p>
    <w:p w:rsidR="00B91936" w:rsidRPr="00B91936" w:rsidRDefault="00B91936" w:rsidP="00B91936">
      <w:pPr>
        <w:jc w:val="left"/>
        <w:rPr>
          <w:b/>
        </w:rPr>
      </w:pPr>
    </w:p>
    <w:p w:rsidR="00B91936" w:rsidRPr="00B91936" w:rsidRDefault="00B91936" w:rsidP="00B91936">
      <w:pPr>
        <w:jc w:val="left"/>
        <w:rPr>
          <w:b/>
        </w:rPr>
      </w:pPr>
      <w:r w:rsidRPr="00B91936">
        <w:rPr>
          <w:b/>
        </w:rPr>
        <w:t>A pályázatnak tartalmaznia kell:</w:t>
      </w:r>
    </w:p>
    <w:p w:rsidR="00B91936" w:rsidRPr="00B91936" w:rsidRDefault="00B91936" w:rsidP="00B91936">
      <w:pPr>
        <w:numPr>
          <w:ilvl w:val="0"/>
          <w:numId w:val="3"/>
        </w:numPr>
        <w:contextualSpacing/>
        <w:jc w:val="left"/>
      </w:pPr>
      <w:r w:rsidRPr="00B91936">
        <w:t>A pályázó adatait (1. számú mellékletként csatolt információs lap kitöltése)</w:t>
      </w:r>
    </w:p>
    <w:p w:rsidR="00B91936" w:rsidRPr="00B91936" w:rsidRDefault="00B91936" w:rsidP="00B91936">
      <w:pPr>
        <w:numPr>
          <w:ilvl w:val="0"/>
          <w:numId w:val="3"/>
        </w:numPr>
        <w:contextualSpacing/>
        <w:jc w:val="left"/>
      </w:pPr>
      <w:r w:rsidRPr="00B91936">
        <w:t>A pályázó által megajánlott bérleti díj összegét az ingatlanrészre vonatkozóan (2. számú melléklet kitöltése)</w:t>
      </w:r>
    </w:p>
    <w:p w:rsidR="00B91936" w:rsidRPr="00B91936" w:rsidRDefault="00B91936" w:rsidP="00B91936">
      <w:pPr>
        <w:numPr>
          <w:ilvl w:val="0"/>
          <w:numId w:val="3"/>
        </w:numPr>
        <w:contextualSpacing/>
        <w:jc w:val="left"/>
      </w:pPr>
      <w:r w:rsidRPr="00B91936">
        <w:t>A pályázó nyilatkozatát arra vonatkozóan, hogy az állami vagyonról szóló 2007. évi CVI. törvény 25. § (1) bekezdés a), b), c), d), e), f) pontjában foglalt - állami vagyon hasznosítására irányuló szerződés megkötését - kizáró okok vele szemben nem állnak fenn.</w:t>
      </w:r>
    </w:p>
    <w:p w:rsidR="00B91936" w:rsidRPr="00B91936" w:rsidRDefault="00B91936" w:rsidP="00B91936">
      <w:pPr>
        <w:ind w:left="720"/>
        <w:contextualSpacing/>
        <w:jc w:val="left"/>
      </w:pPr>
    </w:p>
    <w:p w:rsidR="00B91936" w:rsidRPr="00B91936" w:rsidRDefault="00B91936" w:rsidP="00B91936">
      <w:pPr>
        <w:rPr>
          <w:b/>
        </w:rPr>
      </w:pPr>
      <w:r w:rsidRPr="00B91936">
        <w:rPr>
          <w:b/>
        </w:rPr>
        <w:t>A pályázat elbírálása során a rangsoroláskor alkalmazandó értékelési szempontok:</w:t>
      </w:r>
    </w:p>
    <w:p w:rsidR="00B91936" w:rsidRPr="00B91936" w:rsidRDefault="00B91936" w:rsidP="00B91936">
      <w:pPr>
        <w:numPr>
          <w:ilvl w:val="0"/>
          <w:numId w:val="11"/>
        </w:numPr>
        <w:contextualSpacing/>
        <w:rPr>
          <w:bCs/>
        </w:rPr>
      </w:pPr>
      <w:r w:rsidRPr="00B91936">
        <w:rPr>
          <w:bCs/>
        </w:rPr>
        <w:t xml:space="preserve">A pályázatot az érvényes pályázatot benyújtók közül az a pályázó nyeri el, aki a legmagasabb </w:t>
      </w:r>
      <w:r w:rsidR="00C61830">
        <w:rPr>
          <w:bCs/>
        </w:rPr>
        <w:t>éves bérleti</w:t>
      </w:r>
      <w:r w:rsidRPr="00B91936">
        <w:rPr>
          <w:bCs/>
        </w:rPr>
        <w:t xml:space="preserve"> díjat ajánlja fel </w:t>
      </w:r>
    </w:p>
    <w:p w:rsidR="00B91936" w:rsidRPr="00B91936" w:rsidRDefault="005A2664" w:rsidP="00B91936">
      <w:pPr>
        <w:numPr>
          <w:ilvl w:val="0"/>
          <w:numId w:val="11"/>
        </w:numPr>
        <w:contextualSpacing/>
      </w:pPr>
      <w:r>
        <w:t xml:space="preserve">a pályázati felhívás mellékletét képező </w:t>
      </w:r>
      <w:r w:rsidR="00DB50A7">
        <w:t>közép</w:t>
      </w:r>
      <w:r w:rsidR="00B91936" w:rsidRPr="00B91936">
        <w:t>távú bérleti szerződés (</w:t>
      </w:r>
      <w:r w:rsidR="00DB50A7">
        <w:t xml:space="preserve">5 </w:t>
      </w:r>
      <w:r w:rsidR="00B91936" w:rsidRPr="00B91936">
        <w:t>évre szóló) megkötésének vállalása</w:t>
      </w:r>
    </w:p>
    <w:p w:rsidR="00B91936" w:rsidRPr="00B91936" w:rsidRDefault="00B91936" w:rsidP="00B91936">
      <w:pPr>
        <w:numPr>
          <w:ilvl w:val="0"/>
          <w:numId w:val="11"/>
        </w:numPr>
        <w:contextualSpacing/>
      </w:pPr>
      <w:r w:rsidRPr="00B91936">
        <w:t>a pályázat érvényességének vizsgálata a kiírásban szereplő, és az ajánlattételhez szükséges nyilatkozatok, dokumentumok teljes körű megléte</w:t>
      </w:r>
    </w:p>
    <w:p w:rsidR="00B91936" w:rsidRPr="00B91936" w:rsidRDefault="00B91936" w:rsidP="00B91936"/>
    <w:p w:rsidR="00B91936" w:rsidRPr="00B91936" w:rsidRDefault="00B91936" w:rsidP="00B91936">
      <w:pPr>
        <w:rPr>
          <w:b/>
        </w:rPr>
      </w:pPr>
      <w:r w:rsidRPr="00B91936">
        <w:rPr>
          <w:b/>
        </w:rPr>
        <w:t>Hiánypótlás:</w:t>
      </w:r>
    </w:p>
    <w:p w:rsidR="00B91936" w:rsidRPr="00B91936" w:rsidRDefault="00B91936" w:rsidP="00B91936">
      <w:pPr>
        <w:numPr>
          <w:ilvl w:val="0"/>
          <w:numId w:val="4"/>
        </w:numPr>
        <w:contextualSpacing/>
      </w:pPr>
      <w:r w:rsidRPr="00B91936">
        <w:t>A pályázathoz szükséges dokumentumok hiánypótlására nincs mód</w:t>
      </w:r>
    </w:p>
    <w:p w:rsidR="00B91936" w:rsidRPr="00B91936" w:rsidRDefault="00B91936" w:rsidP="00B91936"/>
    <w:p w:rsidR="00B91936" w:rsidRPr="00B91936" w:rsidRDefault="00B91936" w:rsidP="00B91936">
      <w:pPr>
        <w:rPr>
          <w:b/>
        </w:rPr>
      </w:pPr>
      <w:r w:rsidRPr="00B91936">
        <w:rPr>
          <w:b/>
        </w:rPr>
        <w:t xml:space="preserve">A pályázati ajánlatok benyújtásának módja: </w:t>
      </w:r>
    </w:p>
    <w:p w:rsidR="00B91936" w:rsidRPr="00B91936" w:rsidRDefault="00B91936" w:rsidP="00B91936">
      <w:pPr>
        <w:numPr>
          <w:ilvl w:val="0"/>
          <w:numId w:val="8"/>
        </w:numPr>
        <w:contextualSpacing/>
        <w:rPr>
          <w:b/>
        </w:rPr>
      </w:pPr>
      <w:r w:rsidRPr="00B91936">
        <w:t>A pályázati anyagok benyújtása zárt borítékban kizárólag postai úton ajánlott küldeményben történhet.</w:t>
      </w:r>
    </w:p>
    <w:p w:rsidR="00B91936" w:rsidRPr="00B91936" w:rsidRDefault="00B91936" w:rsidP="00B91936">
      <w:pPr>
        <w:ind w:left="720"/>
        <w:contextualSpacing/>
        <w:rPr>
          <w:b/>
          <w:sz w:val="10"/>
        </w:rPr>
      </w:pPr>
    </w:p>
    <w:p w:rsidR="00B91936" w:rsidRPr="00B91936" w:rsidRDefault="00B91936" w:rsidP="00B91936">
      <w:pPr>
        <w:ind w:left="720"/>
        <w:contextualSpacing/>
        <w:jc w:val="center"/>
        <w:rPr>
          <w:b/>
          <w:u w:val="single"/>
        </w:rPr>
      </w:pPr>
      <w:r w:rsidRPr="00B91936">
        <w:rPr>
          <w:b/>
          <w:u w:val="single"/>
        </w:rPr>
        <w:t>A pályázat benyújtásának címe:</w:t>
      </w:r>
    </w:p>
    <w:p w:rsidR="00B91936" w:rsidRPr="00B91936" w:rsidRDefault="00EE4A2B" w:rsidP="00B91936">
      <w:pPr>
        <w:ind w:left="720"/>
        <w:contextualSpacing/>
        <w:jc w:val="center"/>
      </w:pPr>
      <w:r>
        <w:t>Bács-Kiskun</w:t>
      </w:r>
      <w:r w:rsidRPr="00B91936">
        <w:t xml:space="preserve"> </w:t>
      </w:r>
      <w:r w:rsidR="0002074B">
        <w:t>Várm</w:t>
      </w:r>
      <w:r w:rsidR="00B91936" w:rsidRPr="00B91936">
        <w:t>egyei Katasztrófavédelmi Igazgatóság</w:t>
      </w:r>
    </w:p>
    <w:p w:rsidR="00B91936" w:rsidRPr="00B91936" w:rsidRDefault="00EE4A2B" w:rsidP="00B91936">
      <w:pPr>
        <w:ind w:left="720"/>
        <w:contextualSpacing/>
        <w:jc w:val="center"/>
        <w:rPr>
          <w:u w:val="single"/>
        </w:rPr>
      </w:pPr>
      <w:r>
        <w:rPr>
          <w:u w:val="single"/>
        </w:rPr>
        <w:t>Kecskemét</w:t>
      </w:r>
    </w:p>
    <w:p w:rsidR="00B91936" w:rsidRPr="00B91936" w:rsidRDefault="0002074B" w:rsidP="00B91936">
      <w:pPr>
        <w:ind w:left="720"/>
        <w:contextualSpacing/>
        <w:jc w:val="center"/>
      </w:pPr>
      <w:r>
        <w:t>Külső-Szegedi út 18.</w:t>
      </w:r>
    </w:p>
    <w:p w:rsidR="00B91936" w:rsidRPr="00B91936" w:rsidRDefault="00EE4A2B" w:rsidP="00B91936">
      <w:pPr>
        <w:ind w:left="720"/>
        <w:contextualSpacing/>
        <w:jc w:val="center"/>
      </w:pPr>
      <w:r>
        <w:t>60</w:t>
      </w:r>
      <w:r w:rsidR="00B91936" w:rsidRPr="00B91936">
        <w:t>00</w:t>
      </w:r>
    </w:p>
    <w:p w:rsidR="00B91936" w:rsidRPr="00B91936" w:rsidRDefault="00B91936" w:rsidP="00B91936">
      <w:pPr>
        <w:ind w:left="720"/>
        <w:contextualSpacing/>
        <w:jc w:val="center"/>
      </w:pPr>
    </w:p>
    <w:p w:rsidR="00B91936" w:rsidRPr="00B91936" w:rsidRDefault="00B91936" w:rsidP="00B91936">
      <w:pPr>
        <w:ind w:left="720"/>
        <w:contextualSpacing/>
        <w:jc w:val="left"/>
        <w:rPr>
          <w:b/>
        </w:rPr>
      </w:pPr>
      <w:r w:rsidRPr="00B91936">
        <w:rPr>
          <w:b/>
        </w:rPr>
        <w:t>A borítékon fel kell tüntetni:</w:t>
      </w:r>
    </w:p>
    <w:p w:rsidR="00B91936" w:rsidRPr="00B91936" w:rsidRDefault="00EE4A2B" w:rsidP="00B91936">
      <w:pPr>
        <w:ind w:left="720"/>
        <w:contextualSpacing/>
      </w:pPr>
      <w:r>
        <w:t xml:space="preserve">Baranyai János tű. </w:t>
      </w:r>
      <w:r w:rsidR="0002074B">
        <w:t>őr</w:t>
      </w:r>
      <w:r>
        <w:t>nagy</w:t>
      </w:r>
      <w:r w:rsidR="00B91936" w:rsidRPr="00B91936">
        <w:t xml:space="preserve"> részére „SK” felbontás</w:t>
      </w:r>
    </w:p>
    <w:p w:rsidR="00B91936" w:rsidRPr="00B91936" w:rsidRDefault="00B91936" w:rsidP="00B91936">
      <w:pPr>
        <w:ind w:left="720"/>
        <w:contextualSpacing/>
        <w:rPr>
          <w:sz w:val="10"/>
        </w:rPr>
      </w:pPr>
    </w:p>
    <w:p w:rsidR="00B91936" w:rsidRPr="00B91936" w:rsidRDefault="00B91936" w:rsidP="00B91936">
      <w:pPr>
        <w:ind w:left="720"/>
        <w:contextualSpacing/>
        <w:jc w:val="center"/>
      </w:pPr>
      <w:r w:rsidRPr="00B91936">
        <w:rPr>
          <w:b/>
        </w:rPr>
        <w:t xml:space="preserve">„Pályázat </w:t>
      </w:r>
      <w:proofErr w:type="gramStart"/>
      <w:r w:rsidRPr="00B91936">
        <w:rPr>
          <w:b/>
        </w:rPr>
        <w:t>a</w:t>
      </w:r>
      <w:proofErr w:type="gramEnd"/>
      <w:r w:rsidRPr="00B91936">
        <w:rPr>
          <w:b/>
        </w:rPr>
        <w:t xml:space="preserve"> </w:t>
      </w:r>
      <w:r w:rsidR="00BC7386">
        <w:rPr>
          <w:b/>
        </w:rPr>
        <w:t xml:space="preserve">Ágasegyháza </w:t>
      </w:r>
      <w:r w:rsidR="007021F8">
        <w:rPr>
          <w:b/>
        </w:rPr>
        <w:t>Kossuth Lajos u. 21. szám</w:t>
      </w:r>
      <w:r w:rsidRPr="00B91936">
        <w:rPr>
          <w:b/>
        </w:rPr>
        <w:t xml:space="preserve"> alatti ingatlan </w:t>
      </w:r>
      <w:r w:rsidR="007021F8">
        <w:rPr>
          <w:b/>
        </w:rPr>
        <w:t>területén</w:t>
      </w:r>
      <w:r w:rsidRPr="00B91936">
        <w:rPr>
          <w:b/>
        </w:rPr>
        <w:t xml:space="preserve"> </w:t>
      </w:r>
      <w:bookmarkStart w:id="0" w:name="_GoBack"/>
      <w:bookmarkEnd w:id="0"/>
      <w:r w:rsidRPr="00B91936">
        <w:rPr>
          <w:b/>
        </w:rPr>
        <w:t>bázisállomás létesítésére”</w:t>
      </w:r>
    </w:p>
    <w:p w:rsidR="00B91936" w:rsidRPr="00B91936" w:rsidRDefault="00B91936" w:rsidP="00B91936">
      <w:pPr>
        <w:ind w:left="720"/>
        <w:contextualSpacing/>
        <w:rPr>
          <w:highlight w:val="yellow"/>
        </w:rPr>
      </w:pPr>
    </w:p>
    <w:p w:rsidR="00B91936" w:rsidRPr="00B91936" w:rsidRDefault="00B91936" w:rsidP="00B91936">
      <w:pPr>
        <w:numPr>
          <w:ilvl w:val="0"/>
          <w:numId w:val="8"/>
        </w:numPr>
        <w:contextualSpacing/>
        <w:rPr>
          <w:b/>
        </w:rPr>
      </w:pPr>
      <w:r w:rsidRPr="00B91936">
        <w:t xml:space="preserve"> A borítékot úgy kell lezárni, hogy azoknak a nyilvános felbontást megelőző kinyitása megállapítható legyen. A pályázatok beérkezése során az ajánlatkérő képviselője az átvétel pontos időpontját rávezeti a pályázatot tartalmazó zárt borítékra, és egyúttal igazolja az átvétel tényét. Az ajánlati dokumentumokat bírálati sorszámmal látja el. Az ajánlatkérő csak lezárt, sértetlen, a felhívásnak megfelelő határidőig beérkezett pályázati ajánlatot vesz át értékelésre</w:t>
      </w:r>
      <w:r w:rsidRPr="00B91936">
        <w:rPr>
          <w:b/>
        </w:rPr>
        <w:t xml:space="preserve">. </w:t>
      </w:r>
    </w:p>
    <w:p w:rsidR="00B91936" w:rsidRPr="00B91936" w:rsidRDefault="00B91936" w:rsidP="00B91936">
      <w:pPr>
        <w:numPr>
          <w:ilvl w:val="0"/>
          <w:numId w:val="8"/>
        </w:numPr>
        <w:contextualSpacing/>
      </w:pPr>
      <w:r w:rsidRPr="00B91936">
        <w:t>A pályázati anyagot az erre jogosult aláírásával ellátva, magyar nyelven, papír alapon, egy példányban kell benyújtani</w:t>
      </w:r>
    </w:p>
    <w:p w:rsidR="00B91936" w:rsidRPr="00B91936" w:rsidRDefault="00B91936" w:rsidP="00B91936">
      <w:pPr>
        <w:ind w:left="720"/>
        <w:contextualSpacing/>
        <w:jc w:val="center"/>
        <w:rPr>
          <w:b/>
        </w:rPr>
      </w:pPr>
    </w:p>
    <w:p w:rsidR="00B91936" w:rsidRPr="00B91936" w:rsidRDefault="00B91936" w:rsidP="00B91936">
      <w:pPr>
        <w:rPr>
          <w:b/>
        </w:rPr>
      </w:pPr>
      <w:r w:rsidRPr="00B91936">
        <w:rPr>
          <w:b/>
        </w:rPr>
        <w:t xml:space="preserve">A pályázat benyújtásának határideje: </w:t>
      </w:r>
    </w:p>
    <w:p w:rsidR="00B91936" w:rsidRPr="001E04B4" w:rsidRDefault="00B91936" w:rsidP="00B91936">
      <w:pPr>
        <w:numPr>
          <w:ilvl w:val="0"/>
          <w:numId w:val="4"/>
        </w:numPr>
        <w:contextualSpacing/>
        <w:rPr>
          <w:b/>
        </w:rPr>
      </w:pPr>
      <w:r w:rsidRPr="001E04B4">
        <w:rPr>
          <w:b/>
        </w:rPr>
        <w:t>Dátum</w:t>
      </w:r>
      <w:r w:rsidRPr="001E04B4">
        <w:t>: 202</w:t>
      </w:r>
      <w:r w:rsidR="0002074B" w:rsidRPr="001E04B4">
        <w:t>4</w:t>
      </w:r>
      <w:r w:rsidRPr="001E04B4">
        <w:t xml:space="preserve">. </w:t>
      </w:r>
      <w:r w:rsidR="001E04B4" w:rsidRPr="001E04B4">
        <w:t>október 25</w:t>
      </w:r>
      <w:r w:rsidR="0002074B" w:rsidRPr="001E04B4">
        <w:t>.</w:t>
      </w:r>
    </w:p>
    <w:p w:rsidR="00B91936" w:rsidRPr="001E04B4" w:rsidRDefault="00B91936" w:rsidP="00B91936">
      <w:pPr>
        <w:numPr>
          <w:ilvl w:val="0"/>
          <w:numId w:val="4"/>
        </w:numPr>
        <w:contextualSpacing/>
        <w:rPr>
          <w:b/>
        </w:rPr>
      </w:pPr>
      <w:r w:rsidRPr="001E04B4">
        <w:rPr>
          <w:b/>
        </w:rPr>
        <w:t>Időpont</w:t>
      </w:r>
      <w:r w:rsidRPr="001E04B4">
        <w:t>: 1</w:t>
      </w:r>
      <w:r w:rsidR="00EE4A2B" w:rsidRPr="001E04B4">
        <w:t>2</w:t>
      </w:r>
      <w:r w:rsidRPr="001E04B4">
        <w:t>:00</w:t>
      </w:r>
    </w:p>
    <w:p w:rsidR="00B91936" w:rsidRDefault="00B91936" w:rsidP="00B91936">
      <w:pPr>
        <w:rPr>
          <w:b/>
        </w:rPr>
      </w:pPr>
    </w:p>
    <w:p w:rsidR="008F1362" w:rsidRPr="00B91936" w:rsidRDefault="008F1362" w:rsidP="00B91936">
      <w:pPr>
        <w:rPr>
          <w:b/>
        </w:rPr>
      </w:pPr>
    </w:p>
    <w:p w:rsidR="00B91936" w:rsidRPr="00B91936" w:rsidRDefault="00B91936" w:rsidP="00B91936">
      <w:pPr>
        <w:rPr>
          <w:b/>
        </w:rPr>
      </w:pPr>
      <w:r w:rsidRPr="00B91936">
        <w:rPr>
          <w:b/>
        </w:rPr>
        <w:t xml:space="preserve">A pályázati ajánlatok elbírálási időpontja: </w:t>
      </w:r>
    </w:p>
    <w:p w:rsidR="00B91936" w:rsidRPr="00B91936" w:rsidRDefault="00B91936" w:rsidP="00B91936">
      <w:pPr>
        <w:numPr>
          <w:ilvl w:val="0"/>
          <w:numId w:val="7"/>
        </w:numPr>
        <w:contextualSpacing/>
        <w:rPr>
          <w:b/>
        </w:rPr>
      </w:pPr>
      <w:r w:rsidRPr="00B91936">
        <w:t>A pályázat benyújtási határidejét követő 5 munkanapon napon belül</w:t>
      </w:r>
      <w:r w:rsidRPr="00B91936">
        <w:rPr>
          <w:b/>
        </w:rPr>
        <w:t xml:space="preserve"> </w:t>
      </w:r>
    </w:p>
    <w:p w:rsidR="00B91936" w:rsidRPr="00B91936" w:rsidRDefault="00B91936" w:rsidP="00B91936"/>
    <w:p w:rsidR="00B91936" w:rsidRPr="00B91936" w:rsidRDefault="00B91936" w:rsidP="00B91936">
      <w:r w:rsidRPr="00B91936">
        <w:rPr>
          <w:b/>
        </w:rPr>
        <w:t>Az ajánlattevők értesítésének módja:</w:t>
      </w:r>
      <w:r w:rsidRPr="00B91936">
        <w:t xml:space="preserve"> </w:t>
      </w:r>
    </w:p>
    <w:p w:rsidR="00B91936" w:rsidRPr="00B91936" w:rsidRDefault="00B91936" w:rsidP="00B91936">
      <w:pPr>
        <w:numPr>
          <w:ilvl w:val="0"/>
          <w:numId w:val="6"/>
        </w:numPr>
        <w:contextualSpacing/>
      </w:pPr>
      <w:r w:rsidRPr="00B91936">
        <w:t>Elektronikus levélben, a pályázatok elbírálását követő 5 munkanapon belül</w:t>
      </w:r>
    </w:p>
    <w:p w:rsidR="00B91936" w:rsidRPr="00B91936" w:rsidRDefault="00B91936" w:rsidP="00B91936"/>
    <w:p w:rsidR="00B91936" w:rsidRPr="00B91936" w:rsidRDefault="00B91936" w:rsidP="00B91936">
      <w:r w:rsidRPr="00B91936">
        <w:rPr>
          <w:b/>
        </w:rPr>
        <w:t>A pályázati ajánlat érvényességének feltételei:</w:t>
      </w:r>
    </w:p>
    <w:p w:rsidR="00B91936" w:rsidRPr="00B91936" w:rsidRDefault="00B91936" w:rsidP="00B91936">
      <w:pPr>
        <w:numPr>
          <w:ilvl w:val="0"/>
          <w:numId w:val="5"/>
        </w:numPr>
        <w:contextualSpacing/>
        <w:rPr>
          <w:b/>
        </w:rPr>
      </w:pPr>
      <w:r w:rsidRPr="00B91936">
        <w:t>Az ajánlattételi felhíváshoz csatolt mellékletek hiánytalan benyújtása</w:t>
      </w:r>
    </w:p>
    <w:p w:rsidR="00B91936" w:rsidRPr="00B91936" w:rsidRDefault="00B91936" w:rsidP="00B91936">
      <w:pPr>
        <w:ind w:left="720"/>
        <w:contextualSpacing/>
        <w:rPr>
          <w:b/>
        </w:rPr>
      </w:pPr>
    </w:p>
    <w:p w:rsidR="00B91936" w:rsidRPr="00B91936" w:rsidRDefault="00B91936" w:rsidP="00B91936">
      <w:pPr>
        <w:rPr>
          <w:b/>
        </w:rPr>
      </w:pPr>
      <w:r w:rsidRPr="00B91936">
        <w:rPr>
          <w:b/>
        </w:rPr>
        <w:t>Fentieken felül az ajánlatkérő fenntartja a jogát, hogy</w:t>
      </w:r>
    </w:p>
    <w:p w:rsidR="00B91936" w:rsidRPr="00B91936" w:rsidRDefault="00B91936" w:rsidP="00B91936">
      <w:pPr>
        <w:numPr>
          <w:ilvl w:val="0"/>
          <w:numId w:val="10"/>
        </w:numPr>
        <w:contextualSpacing/>
      </w:pPr>
      <w:r w:rsidRPr="00B91936">
        <w:t>a nyertes ajánlattevő visszalépése esetén jogosult a pályázat soron következő helyezettjével szerződést kötni</w:t>
      </w:r>
    </w:p>
    <w:p w:rsidR="00B91936" w:rsidRPr="00B91936" w:rsidRDefault="00B91936" w:rsidP="00B91936">
      <w:pPr>
        <w:numPr>
          <w:ilvl w:val="0"/>
          <w:numId w:val="10"/>
        </w:numPr>
        <w:contextualSpacing/>
      </w:pPr>
      <w:r w:rsidRPr="00B91936">
        <w:t>a kiírásnak nem megfelelő módon benyújtott pályázatot jogosult eredménytelennek nyilvánítani</w:t>
      </w:r>
    </w:p>
    <w:p w:rsidR="00B91936" w:rsidRPr="00B91936" w:rsidRDefault="00B91936" w:rsidP="00B91936">
      <w:pPr>
        <w:numPr>
          <w:ilvl w:val="0"/>
          <w:numId w:val="10"/>
        </w:numPr>
        <w:contextualSpacing/>
      </w:pPr>
      <w:r w:rsidRPr="00B91936">
        <w:t>kedvezőtlen ajánlattételek esetén nyertes pályázatot nem hirdet ki, és a tárgyban az ajánlattételi felhívást megismétli</w:t>
      </w:r>
    </w:p>
    <w:p w:rsidR="00B91936" w:rsidRPr="00B91936" w:rsidRDefault="00B91936" w:rsidP="00B91936">
      <w:pPr>
        <w:numPr>
          <w:ilvl w:val="0"/>
          <w:numId w:val="10"/>
        </w:numPr>
        <w:contextualSpacing/>
      </w:pPr>
      <w:r w:rsidRPr="00B91936">
        <w:t xml:space="preserve">a bérleti díj összegét évente </w:t>
      </w:r>
      <w:r w:rsidR="00C61830">
        <w:t xml:space="preserve">a KSH inflációs értékét </w:t>
      </w:r>
      <w:r w:rsidRPr="00B91936">
        <w:t>felülvizsgálja</w:t>
      </w:r>
    </w:p>
    <w:p w:rsidR="00B91936" w:rsidRPr="00B91936" w:rsidRDefault="00B91936" w:rsidP="00B91936">
      <w:pPr>
        <w:ind w:left="720"/>
        <w:contextualSpacing/>
      </w:pPr>
    </w:p>
    <w:p w:rsidR="00B91936" w:rsidRPr="00B91936" w:rsidRDefault="00B91936" w:rsidP="00B91936">
      <w:pPr>
        <w:ind w:left="360"/>
        <w:rPr>
          <w:b/>
        </w:rPr>
      </w:pPr>
      <w:r w:rsidRPr="00B91936">
        <w:rPr>
          <w:b/>
        </w:rPr>
        <w:t>Egyéb:</w:t>
      </w:r>
    </w:p>
    <w:p w:rsidR="00B91936" w:rsidRPr="00B91936" w:rsidRDefault="00B91936" w:rsidP="00B91936">
      <w:pPr>
        <w:ind w:left="720"/>
        <w:contextualSpacing/>
      </w:pPr>
      <w:r w:rsidRPr="00B91936">
        <w:t xml:space="preserve">A pályázattal kapcsolatban további felvilágosítás </w:t>
      </w:r>
      <w:r w:rsidR="00EE4A2B">
        <w:t>Baranyai János</w:t>
      </w:r>
      <w:r w:rsidRPr="00B91936">
        <w:t xml:space="preserve"> tű. </w:t>
      </w:r>
      <w:r w:rsidR="0002074B">
        <w:t>őr</w:t>
      </w:r>
      <w:r w:rsidR="00EE4A2B">
        <w:t>nagy</w:t>
      </w:r>
      <w:r w:rsidRPr="00B91936">
        <w:t xml:space="preserve">tól kérhető az alábbi elérhetőségen: +36 </w:t>
      </w:r>
      <w:r w:rsidR="0002074B">
        <w:t>76 502 117</w:t>
      </w:r>
    </w:p>
    <w:p w:rsidR="00B91936" w:rsidRPr="00B91936" w:rsidRDefault="00B91936" w:rsidP="00B91936">
      <w:pPr>
        <w:ind w:left="720"/>
        <w:contextualSpacing/>
      </w:pPr>
    </w:p>
    <w:p w:rsidR="00B91936" w:rsidRPr="00B91936" w:rsidRDefault="00B91936" w:rsidP="00B91936">
      <w:pPr>
        <w:ind w:left="720"/>
        <w:contextualSpacing/>
      </w:pPr>
      <w:r w:rsidRPr="00B91936">
        <w:t xml:space="preserve">A pályázat benyújtásával a pályázó tudomásul veszi, és egyben hozzájárul ahhoz, hogy az ajánlatkérő a pályázatban megadott személyes adatait kezelje. Az ajánlatkérő a GDPR 6. cikk (1) bekezdés a) és b) pontja alapján kezeli az ajánlattevő pályázatban megadott személyes adatait a nyertes pályázóval megkötött bérleti szerződés megszűnéséig. A nyertes pályázó személyes adatait az ajánlatkérő továbbítja a BM Országos Katasztrófavédelmi Főigazgatóságnak, mint vagyonkezelőnek és a MNV </w:t>
      </w:r>
      <w:proofErr w:type="spellStart"/>
      <w:r w:rsidRPr="00B91936">
        <w:t>Zrt.-nek</w:t>
      </w:r>
      <w:proofErr w:type="spellEnd"/>
      <w:r w:rsidRPr="00B91936">
        <w:t>, mint tulajdonosi joggyakorlónak.</w:t>
      </w:r>
    </w:p>
    <w:p w:rsidR="00B91936" w:rsidRPr="00B91936" w:rsidRDefault="00B91936" w:rsidP="00B91936"/>
    <w:p w:rsidR="00B91936" w:rsidRPr="00B91936" w:rsidRDefault="00B91936" w:rsidP="00B91936">
      <w:pPr>
        <w:rPr>
          <w:b/>
        </w:rPr>
      </w:pPr>
    </w:p>
    <w:p w:rsidR="00B91936" w:rsidRPr="00B91936" w:rsidRDefault="00B91936" w:rsidP="00B91936">
      <w:pPr>
        <w:rPr>
          <w:b/>
        </w:rPr>
      </w:pPr>
    </w:p>
    <w:p w:rsidR="00B91936" w:rsidRPr="00B91936" w:rsidRDefault="00EE4A2B" w:rsidP="00B91936">
      <w:r w:rsidRPr="001E04B4">
        <w:t>Kecskemét</w:t>
      </w:r>
      <w:r w:rsidR="00B91936" w:rsidRPr="001E04B4">
        <w:t xml:space="preserve">, </w:t>
      </w:r>
      <w:r w:rsidR="001E04B4" w:rsidRPr="001E04B4">
        <w:rPr>
          <w:i/>
        </w:rPr>
        <w:t>elektronikus bélyegző szerint</w:t>
      </w:r>
    </w:p>
    <w:p w:rsidR="00B91936" w:rsidRPr="00B91936" w:rsidRDefault="00B91936" w:rsidP="00B91936">
      <w:pPr>
        <w:tabs>
          <w:tab w:val="left" w:pos="1134"/>
        </w:tabs>
        <w:rPr>
          <w:sz w:val="20"/>
          <w:szCs w:val="20"/>
        </w:rPr>
      </w:pPr>
    </w:p>
    <w:p w:rsidR="00B91936" w:rsidRPr="00B91936" w:rsidRDefault="00B91936" w:rsidP="00B91936">
      <w:pPr>
        <w:tabs>
          <w:tab w:val="left" w:pos="1134"/>
        </w:tabs>
        <w:rPr>
          <w:sz w:val="20"/>
          <w:szCs w:val="20"/>
        </w:rPr>
      </w:pPr>
    </w:p>
    <w:p w:rsidR="00B91936" w:rsidRPr="00B91936" w:rsidRDefault="00B91936" w:rsidP="00B91936">
      <w:pPr>
        <w:tabs>
          <w:tab w:val="left" w:pos="1134"/>
        </w:tabs>
        <w:rPr>
          <w:sz w:val="20"/>
          <w:szCs w:val="20"/>
        </w:rPr>
      </w:pPr>
    </w:p>
    <w:p w:rsidR="00B91936" w:rsidRPr="00B91936" w:rsidRDefault="00B91936" w:rsidP="00B91936">
      <w:pPr>
        <w:tabs>
          <w:tab w:val="left" w:pos="1134"/>
        </w:tabs>
        <w:rPr>
          <w:sz w:val="18"/>
        </w:rPr>
      </w:pPr>
    </w:p>
    <w:p w:rsidR="00B91936" w:rsidRDefault="00B91936" w:rsidP="00B91936">
      <w:pPr>
        <w:tabs>
          <w:tab w:val="left" w:pos="1134"/>
        </w:tabs>
        <w:rPr>
          <w:sz w:val="18"/>
        </w:rPr>
      </w:pPr>
    </w:p>
    <w:p w:rsidR="00B91936" w:rsidRDefault="00B91936" w:rsidP="00B91936">
      <w:pPr>
        <w:tabs>
          <w:tab w:val="left" w:pos="1134"/>
        </w:tabs>
        <w:rPr>
          <w:sz w:val="18"/>
        </w:rPr>
      </w:pPr>
    </w:p>
    <w:p w:rsidR="00B91936" w:rsidRDefault="00B91936" w:rsidP="00B91936">
      <w:pPr>
        <w:tabs>
          <w:tab w:val="left" w:pos="1134"/>
        </w:tabs>
        <w:rPr>
          <w:sz w:val="18"/>
        </w:rPr>
      </w:pPr>
    </w:p>
    <w:p w:rsidR="00B91936" w:rsidRDefault="00B91936" w:rsidP="00B91936">
      <w:pPr>
        <w:tabs>
          <w:tab w:val="left" w:pos="1134"/>
        </w:tabs>
        <w:rPr>
          <w:sz w:val="18"/>
        </w:rPr>
      </w:pPr>
    </w:p>
    <w:p w:rsidR="00B91936" w:rsidRDefault="00B91936" w:rsidP="00B91936">
      <w:pPr>
        <w:tabs>
          <w:tab w:val="left" w:pos="1134"/>
        </w:tabs>
        <w:rPr>
          <w:sz w:val="18"/>
        </w:rPr>
      </w:pPr>
    </w:p>
    <w:p w:rsidR="00B91936" w:rsidRPr="00B91936" w:rsidRDefault="00B91936" w:rsidP="00B91936">
      <w:pPr>
        <w:tabs>
          <w:tab w:val="left" w:pos="1134"/>
        </w:tabs>
        <w:rPr>
          <w:sz w:val="18"/>
        </w:rPr>
      </w:pPr>
    </w:p>
    <w:p w:rsidR="00B91936" w:rsidRPr="00B91936" w:rsidRDefault="00B91936" w:rsidP="00B91936">
      <w:pPr>
        <w:tabs>
          <w:tab w:val="left" w:pos="1134"/>
        </w:tabs>
        <w:rPr>
          <w:sz w:val="18"/>
        </w:rPr>
      </w:pPr>
    </w:p>
    <w:p w:rsidR="00B91936" w:rsidRPr="00B91936" w:rsidRDefault="00B91936" w:rsidP="00B91936">
      <w:pPr>
        <w:tabs>
          <w:tab w:val="left" w:pos="1134"/>
        </w:tabs>
        <w:rPr>
          <w:sz w:val="18"/>
        </w:rPr>
      </w:pPr>
    </w:p>
    <w:p w:rsidR="00B91936" w:rsidRPr="00B91936" w:rsidRDefault="00B91936" w:rsidP="00B91936">
      <w:pPr>
        <w:tabs>
          <w:tab w:val="left" w:pos="1134"/>
        </w:tabs>
        <w:rPr>
          <w:sz w:val="18"/>
        </w:rPr>
      </w:pPr>
    </w:p>
    <w:p w:rsidR="00B91936" w:rsidRPr="00B91936" w:rsidRDefault="00B91936" w:rsidP="00B91936">
      <w:pPr>
        <w:tabs>
          <w:tab w:val="left" w:pos="1134"/>
        </w:tabs>
        <w:rPr>
          <w:sz w:val="18"/>
        </w:rPr>
      </w:pPr>
    </w:p>
    <w:p w:rsidR="00B91936" w:rsidRPr="00B91936" w:rsidRDefault="00B91936" w:rsidP="00B91936">
      <w:pPr>
        <w:tabs>
          <w:tab w:val="left" w:pos="1134"/>
        </w:tabs>
        <w:jc w:val="center"/>
        <w:rPr>
          <w:b/>
          <w:sz w:val="32"/>
          <w:szCs w:val="28"/>
        </w:rPr>
        <w:sectPr w:rsidR="00B91936" w:rsidRPr="00B91936" w:rsidSect="00234225">
          <w:headerReference w:type="default" r:id="rId12"/>
          <w:footerReference w:type="default" r:id="rId13"/>
          <w:headerReference w:type="first" r:id="rId14"/>
          <w:footerReference w:type="first" r:id="rId15"/>
          <w:pgSz w:w="11900" w:h="16840" w:code="9"/>
          <w:pgMar w:top="1418" w:right="1418" w:bottom="1418" w:left="1418" w:header="567" w:footer="272" w:gutter="0"/>
          <w:pgNumType w:fmt="numberInDash" w:start="1"/>
          <w:cols w:space="708"/>
          <w:noEndnote/>
          <w:titlePg/>
          <w:docGrid w:linePitch="360"/>
        </w:sectPr>
      </w:pPr>
    </w:p>
    <w:p w:rsidR="00B91936" w:rsidRPr="00B91936" w:rsidRDefault="00B91936" w:rsidP="00B91936">
      <w:pPr>
        <w:tabs>
          <w:tab w:val="left" w:pos="1134"/>
        </w:tabs>
        <w:jc w:val="center"/>
        <w:rPr>
          <w:b/>
          <w:sz w:val="32"/>
          <w:szCs w:val="28"/>
        </w:rPr>
      </w:pPr>
      <w:r w:rsidRPr="00B91936">
        <w:rPr>
          <w:b/>
          <w:sz w:val="32"/>
          <w:szCs w:val="28"/>
        </w:rPr>
        <w:lastRenderedPageBreak/>
        <w:t>Információs adatlap</w:t>
      </w:r>
    </w:p>
    <w:p w:rsidR="00B91936" w:rsidRPr="00B91936" w:rsidRDefault="00B91936" w:rsidP="00B91936">
      <w:pPr>
        <w:tabs>
          <w:tab w:val="left" w:pos="1134"/>
        </w:tabs>
        <w:rPr>
          <w:sz w:val="28"/>
          <w:szCs w:val="28"/>
        </w:rPr>
      </w:pPr>
    </w:p>
    <w:p w:rsidR="00B91936" w:rsidRPr="00B91936" w:rsidRDefault="00B91936" w:rsidP="00B91936">
      <w:pPr>
        <w:tabs>
          <w:tab w:val="left" w:pos="1134"/>
        </w:tabs>
        <w:rPr>
          <w:sz w:val="28"/>
          <w:szCs w:val="28"/>
        </w:rPr>
      </w:pPr>
    </w:p>
    <w:tbl>
      <w:tblPr>
        <w:tblStyle w:val="Rcsostblzat"/>
        <w:tblW w:w="0" w:type="auto"/>
        <w:tblLook w:val="04A0" w:firstRow="1" w:lastRow="0" w:firstColumn="1" w:lastColumn="0" w:noHBand="0" w:noVBand="1"/>
      </w:tblPr>
      <w:tblGrid>
        <w:gridCol w:w="3539"/>
        <w:gridCol w:w="5515"/>
      </w:tblGrid>
      <w:tr w:rsidR="00B91936" w:rsidRPr="00B91936" w:rsidTr="00A04E01">
        <w:tc>
          <w:tcPr>
            <w:tcW w:w="9054" w:type="dxa"/>
            <w:gridSpan w:val="2"/>
          </w:tcPr>
          <w:p w:rsidR="00B91936" w:rsidRPr="00B91936" w:rsidRDefault="00B91936" w:rsidP="00B91936">
            <w:pPr>
              <w:tabs>
                <w:tab w:val="left" w:pos="1134"/>
              </w:tabs>
              <w:jc w:val="center"/>
              <w:rPr>
                <w:sz w:val="28"/>
                <w:szCs w:val="28"/>
              </w:rPr>
            </w:pPr>
            <w:r w:rsidRPr="00B91936">
              <w:rPr>
                <w:sz w:val="28"/>
                <w:szCs w:val="28"/>
              </w:rPr>
              <w:t>AJÁNLATTEVŐ</w:t>
            </w:r>
          </w:p>
        </w:tc>
      </w:tr>
      <w:tr w:rsidR="00B91936" w:rsidRPr="00B91936" w:rsidTr="00A04E01">
        <w:trPr>
          <w:trHeight w:val="655"/>
        </w:trPr>
        <w:tc>
          <w:tcPr>
            <w:tcW w:w="3539" w:type="dxa"/>
            <w:vAlign w:val="center"/>
          </w:tcPr>
          <w:p w:rsidR="00B91936" w:rsidRPr="00B91936" w:rsidRDefault="00B91936" w:rsidP="00B91936">
            <w:pPr>
              <w:tabs>
                <w:tab w:val="left" w:pos="1134"/>
              </w:tabs>
              <w:jc w:val="left"/>
              <w:rPr>
                <w:szCs w:val="28"/>
              </w:rPr>
            </w:pPr>
            <w:r w:rsidRPr="00B91936">
              <w:rPr>
                <w:szCs w:val="28"/>
              </w:rPr>
              <w:t>Név:</w:t>
            </w:r>
          </w:p>
        </w:tc>
        <w:tc>
          <w:tcPr>
            <w:tcW w:w="5515" w:type="dxa"/>
          </w:tcPr>
          <w:p w:rsidR="00B91936" w:rsidRPr="00B91936" w:rsidRDefault="00B91936" w:rsidP="00B91936">
            <w:pPr>
              <w:tabs>
                <w:tab w:val="left" w:pos="1134"/>
              </w:tabs>
              <w:jc w:val="center"/>
              <w:rPr>
                <w:sz w:val="28"/>
                <w:szCs w:val="28"/>
              </w:rPr>
            </w:pPr>
          </w:p>
        </w:tc>
      </w:tr>
      <w:tr w:rsidR="00B91936" w:rsidRPr="00B91936" w:rsidTr="00A04E01">
        <w:trPr>
          <w:trHeight w:val="655"/>
        </w:trPr>
        <w:tc>
          <w:tcPr>
            <w:tcW w:w="3539" w:type="dxa"/>
            <w:vAlign w:val="center"/>
          </w:tcPr>
          <w:p w:rsidR="00B91936" w:rsidRPr="00B91936" w:rsidRDefault="00B91936" w:rsidP="00B91936">
            <w:pPr>
              <w:tabs>
                <w:tab w:val="left" w:pos="1134"/>
              </w:tabs>
              <w:jc w:val="left"/>
              <w:rPr>
                <w:szCs w:val="28"/>
              </w:rPr>
            </w:pPr>
            <w:r w:rsidRPr="00B91936">
              <w:rPr>
                <w:szCs w:val="28"/>
              </w:rPr>
              <w:t>Cím:</w:t>
            </w:r>
          </w:p>
        </w:tc>
        <w:tc>
          <w:tcPr>
            <w:tcW w:w="5515" w:type="dxa"/>
          </w:tcPr>
          <w:p w:rsidR="00B91936" w:rsidRPr="00B91936" w:rsidRDefault="00B91936" w:rsidP="00B91936">
            <w:pPr>
              <w:tabs>
                <w:tab w:val="left" w:pos="1134"/>
              </w:tabs>
              <w:jc w:val="center"/>
              <w:rPr>
                <w:sz w:val="28"/>
                <w:szCs w:val="28"/>
              </w:rPr>
            </w:pPr>
          </w:p>
        </w:tc>
      </w:tr>
      <w:tr w:rsidR="00B91936" w:rsidRPr="00B91936" w:rsidTr="00A04E01">
        <w:trPr>
          <w:trHeight w:val="655"/>
        </w:trPr>
        <w:tc>
          <w:tcPr>
            <w:tcW w:w="3539" w:type="dxa"/>
            <w:vAlign w:val="center"/>
          </w:tcPr>
          <w:p w:rsidR="00B91936" w:rsidRPr="00B91936" w:rsidRDefault="00B91936" w:rsidP="00B91936">
            <w:pPr>
              <w:tabs>
                <w:tab w:val="left" w:pos="1134"/>
              </w:tabs>
              <w:jc w:val="left"/>
              <w:rPr>
                <w:szCs w:val="28"/>
              </w:rPr>
            </w:pPr>
            <w:r w:rsidRPr="00B91936">
              <w:rPr>
                <w:szCs w:val="28"/>
              </w:rPr>
              <w:t>Székhely:</w:t>
            </w:r>
          </w:p>
        </w:tc>
        <w:tc>
          <w:tcPr>
            <w:tcW w:w="5515" w:type="dxa"/>
          </w:tcPr>
          <w:p w:rsidR="00B91936" w:rsidRPr="00B91936" w:rsidRDefault="00B91936" w:rsidP="00B91936">
            <w:pPr>
              <w:tabs>
                <w:tab w:val="left" w:pos="1134"/>
              </w:tabs>
              <w:jc w:val="center"/>
              <w:rPr>
                <w:sz w:val="28"/>
                <w:szCs w:val="28"/>
              </w:rPr>
            </w:pPr>
          </w:p>
        </w:tc>
      </w:tr>
      <w:tr w:rsidR="00B91936" w:rsidRPr="00B91936" w:rsidTr="00A04E01">
        <w:trPr>
          <w:trHeight w:val="655"/>
        </w:trPr>
        <w:tc>
          <w:tcPr>
            <w:tcW w:w="3539" w:type="dxa"/>
            <w:vAlign w:val="center"/>
          </w:tcPr>
          <w:p w:rsidR="00B91936" w:rsidRPr="00B91936" w:rsidRDefault="00B91936" w:rsidP="00B91936">
            <w:pPr>
              <w:tabs>
                <w:tab w:val="left" w:pos="1134"/>
              </w:tabs>
              <w:jc w:val="left"/>
              <w:rPr>
                <w:szCs w:val="28"/>
              </w:rPr>
            </w:pPr>
            <w:r w:rsidRPr="00B91936">
              <w:rPr>
                <w:szCs w:val="28"/>
              </w:rPr>
              <w:t>Adószám:</w:t>
            </w:r>
          </w:p>
        </w:tc>
        <w:tc>
          <w:tcPr>
            <w:tcW w:w="5515" w:type="dxa"/>
          </w:tcPr>
          <w:p w:rsidR="00B91936" w:rsidRPr="00B91936" w:rsidRDefault="00B91936" w:rsidP="00B91936">
            <w:pPr>
              <w:tabs>
                <w:tab w:val="left" w:pos="1134"/>
              </w:tabs>
              <w:jc w:val="center"/>
              <w:rPr>
                <w:sz w:val="28"/>
                <w:szCs w:val="28"/>
              </w:rPr>
            </w:pPr>
          </w:p>
        </w:tc>
      </w:tr>
      <w:tr w:rsidR="00B91936" w:rsidRPr="00B91936" w:rsidTr="00A04E01">
        <w:trPr>
          <w:trHeight w:val="655"/>
        </w:trPr>
        <w:tc>
          <w:tcPr>
            <w:tcW w:w="3539" w:type="dxa"/>
            <w:vAlign w:val="center"/>
          </w:tcPr>
          <w:p w:rsidR="00B91936" w:rsidRPr="00B91936" w:rsidRDefault="00B91936" w:rsidP="00B91936">
            <w:pPr>
              <w:tabs>
                <w:tab w:val="left" w:pos="1134"/>
              </w:tabs>
              <w:jc w:val="left"/>
              <w:rPr>
                <w:szCs w:val="28"/>
              </w:rPr>
            </w:pPr>
            <w:r w:rsidRPr="00B91936">
              <w:rPr>
                <w:szCs w:val="28"/>
              </w:rPr>
              <w:t>Cégjegyzékszám:</w:t>
            </w:r>
          </w:p>
        </w:tc>
        <w:tc>
          <w:tcPr>
            <w:tcW w:w="5515" w:type="dxa"/>
          </w:tcPr>
          <w:p w:rsidR="00B91936" w:rsidRPr="00B91936" w:rsidRDefault="00B91936" w:rsidP="00B91936">
            <w:pPr>
              <w:tabs>
                <w:tab w:val="left" w:pos="1134"/>
              </w:tabs>
              <w:jc w:val="center"/>
              <w:rPr>
                <w:sz w:val="28"/>
                <w:szCs w:val="28"/>
              </w:rPr>
            </w:pPr>
          </w:p>
        </w:tc>
      </w:tr>
      <w:tr w:rsidR="00B91936" w:rsidRPr="00B91936" w:rsidTr="00A04E01">
        <w:trPr>
          <w:trHeight w:val="655"/>
        </w:trPr>
        <w:tc>
          <w:tcPr>
            <w:tcW w:w="3539" w:type="dxa"/>
            <w:vAlign w:val="center"/>
          </w:tcPr>
          <w:p w:rsidR="00B91936" w:rsidRPr="00B91936" w:rsidRDefault="00B91936" w:rsidP="00B91936">
            <w:pPr>
              <w:tabs>
                <w:tab w:val="left" w:pos="1134"/>
              </w:tabs>
              <w:jc w:val="left"/>
              <w:rPr>
                <w:szCs w:val="28"/>
              </w:rPr>
            </w:pPr>
            <w:r w:rsidRPr="00B91936">
              <w:rPr>
                <w:szCs w:val="28"/>
              </w:rPr>
              <w:t>Telefonszám:</w:t>
            </w:r>
          </w:p>
        </w:tc>
        <w:tc>
          <w:tcPr>
            <w:tcW w:w="5515" w:type="dxa"/>
          </w:tcPr>
          <w:p w:rsidR="00B91936" w:rsidRPr="00B91936" w:rsidRDefault="00B91936" w:rsidP="00B91936">
            <w:pPr>
              <w:tabs>
                <w:tab w:val="left" w:pos="1134"/>
              </w:tabs>
              <w:jc w:val="center"/>
              <w:rPr>
                <w:sz w:val="28"/>
                <w:szCs w:val="28"/>
              </w:rPr>
            </w:pPr>
          </w:p>
        </w:tc>
      </w:tr>
      <w:tr w:rsidR="00B91936" w:rsidRPr="00B91936" w:rsidTr="00A04E01">
        <w:trPr>
          <w:trHeight w:val="655"/>
        </w:trPr>
        <w:tc>
          <w:tcPr>
            <w:tcW w:w="3539" w:type="dxa"/>
            <w:vAlign w:val="center"/>
          </w:tcPr>
          <w:p w:rsidR="00B91936" w:rsidRPr="00B91936" w:rsidRDefault="00B91936" w:rsidP="00B91936">
            <w:pPr>
              <w:tabs>
                <w:tab w:val="left" w:pos="1134"/>
              </w:tabs>
              <w:jc w:val="left"/>
              <w:rPr>
                <w:szCs w:val="28"/>
              </w:rPr>
            </w:pPr>
            <w:r w:rsidRPr="00B91936">
              <w:rPr>
                <w:szCs w:val="28"/>
              </w:rPr>
              <w:t>E-mail cím:</w:t>
            </w:r>
          </w:p>
        </w:tc>
        <w:tc>
          <w:tcPr>
            <w:tcW w:w="5515" w:type="dxa"/>
            <w:vAlign w:val="center"/>
          </w:tcPr>
          <w:p w:rsidR="00B91936" w:rsidRPr="00B91936" w:rsidRDefault="00B91936" w:rsidP="00B91936">
            <w:pPr>
              <w:tabs>
                <w:tab w:val="left" w:pos="1134"/>
              </w:tabs>
              <w:jc w:val="center"/>
              <w:rPr>
                <w:szCs w:val="28"/>
              </w:rPr>
            </w:pPr>
          </w:p>
        </w:tc>
      </w:tr>
      <w:tr w:rsidR="00B91936" w:rsidRPr="00B91936" w:rsidTr="00A04E01">
        <w:trPr>
          <w:trHeight w:val="2884"/>
        </w:trPr>
        <w:tc>
          <w:tcPr>
            <w:tcW w:w="3539" w:type="dxa"/>
          </w:tcPr>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r w:rsidRPr="00B91936">
              <w:rPr>
                <w:szCs w:val="28"/>
              </w:rPr>
              <w:t>Kapcsolattartásra kijelölt személy:</w:t>
            </w:r>
          </w:p>
          <w:p w:rsidR="00B91936" w:rsidRPr="00B91936" w:rsidRDefault="00B91936" w:rsidP="00B91936">
            <w:pPr>
              <w:tabs>
                <w:tab w:val="left" w:pos="1134"/>
              </w:tabs>
              <w:jc w:val="left"/>
              <w:rPr>
                <w:szCs w:val="28"/>
              </w:rPr>
            </w:pPr>
          </w:p>
          <w:p w:rsidR="00B91936" w:rsidRPr="00B91936" w:rsidRDefault="00B91936" w:rsidP="00B91936">
            <w:pPr>
              <w:numPr>
                <w:ilvl w:val="0"/>
                <w:numId w:val="9"/>
              </w:numPr>
              <w:tabs>
                <w:tab w:val="left" w:pos="1134"/>
              </w:tabs>
              <w:spacing w:line="360" w:lineRule="auto"/>
              <w:contextualSpacing/>
              <w:jc w:val="left"/>
              <w:rPr>
                <w:szCs w:val="28"/>
              </w:rPr>
            </w:pPr>
            <w:r w:rsidRPr="00B91936">
              <w:rPr>
                <w:szCs w:val="28"/>
              </w:rPr>
              <w:t>Neve:</w:t>
            </w:r>
          </w:p>
          <w:p w:rsidR="00B91936" w:rsidRPr="00B91936" w:rsidRDefault="00B91936" w:rsidP="00B91936">
            <w:pPr>
              <w:numPr>
                <w:ilvl w:val="0"/>
                <w:numId w:val="9"/>
              </w:numPr>
              <w:tabs>
                <w:tab w:val="left" w:pos="1134"/>
              </w:tabs>
              <w:spacing w:line="360" w:lineRule="auto"/>
              <w:contextualSpacing/>
              <w:jc w:val="left"/>
              <w:rPr>
                <w:szCs w:val="28"/>
              </w:rPr>
            </w:pPr>
            <w:r w:rsidRPr="00B91936">
              <w:rPr>
                <w:szCs w:val="28"/>
              </w:rPr>
              <w:t>Címe:</w:t>
            </w:r>
          </w:p>
          <w:p w:rsidR="00B91936" w:rsidRPr="00B91936" w:rsidRDefault="00B91936" w:rsidP="00B91936">
            <w:pPr>
              <w:numPr>
                <w:ilvl w:val="0"/>
                <w:numId w:val="9"/>
              </w:numPr>
              <w:tabs>
                <w:tab w:val="left" w:pos="1134"/>
              </w:tabs>
              <w:spacing w:line="360" w:lineRule="auto"/>
              <w:contextualSpacing/>
              <w:jc w:val="left"/>
              <w:rPr>
                <w:szCs w:val="28"/>
              </w:rPr>
            </w:pPr>
            <w:r w:rsidRPr="00B91936">
              <w:rPr>
                <w:szCs w:val="28"/>
              </w:rPr>
              <w:t>Telefonszáma:</w:t>
            </w:r>
          </w:p>
          <w:p w:rsidR="00B91936" w:rsidRPr="00B91936" w:rsidRDefault="00B91936" w:rsidP="00B91936">
            <w:pPr>
              <w:numPr>
                <w:ilvl w:val="0"/>
                <w:numId w:val="9"/>
              </w:numPr>
              <w:tabs>
                <w:tab w:val="left" w:pos="1134"/>
              </w:tabs>
              <w:spacing w:line="360" w:lineRule="auto"/>
              <w:contextualSpacing/>
              <w:jc w:val="left"/>
              <w:rPr>
                <w:szCs w:val="28"/>
              </w:rPr>
            </w:pPr>
            <w:r w:rsidRPr="00B91936">
              <w:rPr>
                <w:szCs w:val="28"/>
              </w:rPr>
              <w:t>E-mail címe:</w:t>
            </w:r>
          </w:p>
        </w:tc>
        <w:tc>
          <w:tcPr>
            <w:tcW w:w="5515" w:type="dxa"/>
            <w:vAlign w:val="center"/>
          </w:tcPr>
          <w:tbl>
            <w:tblPr>
              <w:tblStyle w:val="Rcsostblzat"/>
              <w:tblW w:w="0" w:type="auto"/>
              <w:tblLook w:val="04A0" w:firstRow="1" w:lastRow="0" w:firstColumn="1" w:lastColumn="0" w:noHBand="0" w:noVBand="1"/>
            </w:tblPr>
            <w:tblGrid>
              <w:gridCol w:w="5243"/>
            </w:tblGrid>
            <w:tr w:rsidR="00B91936" w:rsidRPr="00B91936" w:rsidTr="00A04E01">
              <w:trPr>
                <w:trHeight w:val="485"/>
              </w:trPr>
              <w:tc>
                <w:tcPr>
                  <w:tcW w:w="5243" w:type="dxa"/>
                  <w:vAlign w:val="center"/>
                </w:tcPr>
                <w:p w:rsidR="00B91936" w:rsidRPr="00B91936" w:rsidRDefault="00B91936" w:rsidP="00B91936">
                  <w:pPr>
                    <w:tabs>
                      <w:tab w:val="left" w:pos="1134"/>
                    </w:tabs>
                    <w:jc w:val="center"/>
                    <w:rPr>
                      <w:szCs w:val="28"/>
                    </w:rPr>
                  </w:pPr>
                </w:p>
              </w:tc>
            </w:tr>
            <w:tr w:rsidR="00B91936" w:rsidRPr="00B91936" w:rsidTr="00A04E01">
              <w:trPr>
                <w:trHeight w:val="485"/>
              </w:trPr>
              <w:tc>
                <w:tcPr>
                  <w:tcW w:w="5243" w:type="dxa"/>
                  <w:vAlign w:val="center"/>
                </w:tcPr>
                <w:p w:rsidR="00B91936" w:rsidRPr="00B91936" w:rsidRDefault="00B91936" w:rsidP="00B91936">
                  <w:pPr>
                    <w:tabs>
                      <w:tab w:val="left" w:pos="1134"/>
                    </w:tabs>
                    <w:jc w:val="center"/>
                    <w:rPr>
                      <w:szCs w:val="28"/>
                    </w:rPr>
                  </w:pPr>
                </w:p>
              </w:tc>
            </w:tr>
            <w:tr w:rsidR="00B91936" w:rsidRPr="00B91936" w:rsidTr="00A04E01">
              <w:trPr>
                <w:trHeight w:val="485"/>
              </w:trPr>
              <w:tc>
                <w:tcPr>
                  <w:tcW w:w="5243" w:type="dxa"/>
                  <w:vAlign w:val="center"/>
                </w:tcPr>
                <w:p w:rsidR="00B91936" w:rsidRPr="00B91936" w:rsidRDefault="00B91936" w:rsidP="00B91936">
                  <w:pPr>
                    <w:tabs>
                      <w:tab w:val="left" w:pos="1134"/>
                    </w:tabs>
                    <w:jc w:val="center"/>
                    <w:rPr>
                      <w:szCs w:val="28"/>
                    </w:rPr>
                  </w:pPr>
                </w:p>
              </w:tc>
            </w:tr>
            <w:tr w:rsidR="00B91936" w:rsidRPr="00B91936" w:rsidTr="00A04E01">
              <w:trPr>
                <w:trHeight w:val="485"/>
              </w:trPr>
              <w:tc>
                <w:tcPr>
                  <w:tcW w:w="5243" w:type="dxa"/>
                  <w:vAlign w:val="center"/>
                </w:tcPr>
                <w:p w:rsidR="00B91936" w:rsidRPr="00B91936" w:rsidRDefault="00B91936" w:rsidP="00B91936">
                  <w:pPr>
                    <w:tabs>
                      <w:tab w:val="left" w:pos="1134"/>
                    </w:tabs>
                    <w:jc w:val="center"/>
                    <w:rPr>
                      <w:szCs w:val="28"/>
                    </w:rPr>
                  </w:pPr>
                </w:p>
              </w:tc>
            </w:tr>
            <w:tr w:rsidR="00B91936" w:rsidRPr="00B91936" w:rsidTr="00A04E01">
              <w:trPr>
                <w:trHeight w:val="485"/>
              </w:trPr>
              <w:tc>
                <w:tcPr>
                  <w:tcW w:w="5243" w:type="dxa"/>
                  <w:vAlign w:val="center"/>
                </w:tcPr>
                <w:p w:rsidR="00B91936" w:rsidRPr="00B91936" w:rsidRDefault="00B91936" w:rsidP="00B91936">
                  <w:pPr>
                    <w:tabs>
                      <w:tab w:val="left" w:pos="1134"/>
                    </w:tabs>
                    <w:jc w:val="center"/>
                    <w:rPr>
                      <w:szCs w:val="28"/>
                    </w:rPr>
                  </w:pPr>
                </w:p>
              </w:tc>
            </w:tr>
          </w:tbl>
          <w:p w:rsidR="00B91936" w:rsidRPr="00B91936" w:rsidRDefault="00B91936" w:rsidP="00B91936">
            <w:pPr>
              <w:tabs>
                <w:tab w:val="left" w:pos="1134"/>
              </w:tabs>
              <w:jc w:val="center"/>
              <w:rPr>
                <w:szCs w:val="28"/>
              </w:rPr>
            </w:pPr>
          </w:p>
        </w:tc>
      </w:tr>
    </w:tbl>
    <w:p w:rsidR="00B91936" w:rsidRPr="00B91936" w:rsidRDefault="00B91936" w:rsidP="00B91936">
      <w:pPr>
        <w:tabs>
          <w:tab w:val="left" w:pos="1134"/>
        </w:tabs>
        <w:jc w:val="center"/>
        <w:rPr>
          <w:sz w:val="28"/>
          <w:szCs w:val="28"/>
        </w:rPr>
      </w:pPr>
    </w:p>
    <w:p w:rsidR="00B91936" w:rsidRPr="00B91936" w:rsidRDefault="00B91936" w:rsidP="00B91936">
      <w:pPr>
        <w:tabs>
          <w:tab w:val="left" w:pos="1134"/>
        </w:tabs>
        <w:jc w:val="center"/>
        <w:rPr>
          <w:sz w:val="28"/>
          <w:szCs w:val="28"/>
        </w:rPr>
      </w:pPr>
    </w:p>
    <w:p w:rsidR="00B91936" w:rsidRPr="00B91936" w:rsidRDefault="00B91936" w:rsidP="00B91936">
      <w:pPr>
        <w:tabs>
          <w:tab w:val="left" w:pos="1134"/>
        </w:tabs>
        <w:jc w:val="left"/>
        <w:rPr>
          <w:sz w:val="28"/>
          <w:szCs w:val="28"/>
        </w:rPr>
      </w:pPr>
    </w:p>
    <w:p w:rsidR="00B91936" w:rsidRPr="00B91936" w:rsidRDefault="00B91936" w:rsidP="00B91936">
      <w:pPr>
        <w:tabs>
          <w:tab w:val="left" w:pos="1134"/>
        </w:tabs>
        <w:jc w:val="left"/>
        <w:rPr>
          <w:szCs w:val="28"/>
        </w:rPr>
      </w:pPr>
      <w:r w:rsidRPr="00B91936">
        <w:rPr>
          <w:szCs w:val="28"/>
        </w:rPr>
        <w:t>Kelt</w:t>
      </w:r>
      <w:proofErr w:type="gramStart"/>
      <w:r w:rsidRPr="00B91936">
        <w:rPr>
          <w:szCs w:val="28"/>
        </w:rPr>
        <w:t>: …</w:t>
      </w:r>
      <w:proofErr w:type="gramEnd"/>
      <w:r w:rsidRPr="00B91936">
        <w:rPr>
          <w:szCs w:val="28"/>
        </w:rPr>
        <w:t>…………..202</w:t>
      </w:r>
      <w:r w:rsidR="0002074B">
        <w:rPr>
          <w:szCs w:val="28"/>
        </w:rPr>
        <w:t>4</w:t>
      </w:r>
      <w:r w:rsidRPr="00B91936">
        <w:rPr>
          <w:szCs w:val="28"/>
        </w:rPr>
        <w:t>. ……………. hó………nap</w:t>
      </w: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right"/>
        <w:rPr>
          <w:szCs w:val="28"/>
        </w:rPr>
      </w:pPr>
      <w:r w:rsidRPr="00B91936">
        <w:rPr>
          <w:szCs w:val="28"/>
        </w:rPr>
        <w:t>…………………………………………</w:t>
      </w:r>
    </w:p>
    <w:p w:rsidR="00B91936" w:rsidRPr="00B91936" w:rsidRDefault="00B91936" w:rsidP="00B91936">
      <w:pPr>
        <w:tabs>
          <w:tab w:val="left" w:pos="1134"/>
        </w:tabs>
        <w:jc w:val="center"/>
        <w:rPr>
          <w:szCs w:val="28"/>
        </w:rPr>
      </w:pPr>
      <w:r w:rsidRPr="00B91936">
        <w:rPr>
          <w:szCs w:val="28"/>
        </w:rPr>
        <w:tab/>
      </w:r>
      <w:r w:rsidRPr="00B91936">
        <w:rPr>
          <w:szCs w:val="28"/>
        </w:rPr>
        <w:tab/>
      </w:r>
      <w:r w:rsidRPr="00B91936">
        <w:rPr>
          <w:szCs w:val="28"/>
        </w:rPr>
        <w:tab/>
      </w:r>
      <w:r w:rsidRPr="00B91936">
        <w:rPr>
          <w:szCs w:val="28"/>
        </w:rPr>
        <w:tab/>
      </w:r>
      <w:r w:rsidRPr="00B91936">
        <w:rPr>
          <w:szCs w:val="28"/>
        </w:rPr>
        <w:tab/>
      </w:r>
      <w:r w:rsidRPr="00B91936">
        <w:rPr>
          <w:szCs w:val="28"/>
        </w:rPr>
        <w:tab/>
      </w:r>
      <w:r w:rsidRPr="00B91936">
        <w:rPr>
          <w:szCs w:val="28"/>
        </w:rPr>
        <w:tab/>
        <w:t>Ajánlattevő (cégszerű) aláírása</w:t>
      </w:r>
    </w:p>
    <w:p w:rsidR="00B91936" w:rsidRPr="00B91936" w:rsidRDefault="00B91936" w:rsidP="00B91936">
      <w:pPr>
        <w:tabs>
          <w:tab w:val="left" w:pos="1134"/>
        </w:tabs>
        <w:jc w:val="center"/>
        <w:rPr>
          <w:szCs w:val="28"/>
        </w:rPr>
      </w:pPr>
    </w:p>
    <w:p w:rsidR="00B91936" w:rsidRPr="00B91936" w:rsidRDefault="00B91936" w:rsidP="00B91936">
      <w:pPr>
        <w:spacing w:after="200" w:line="276" w:lineRule="auto"/>
        <w:jc w:val="left"/>
        <w:rPr>
          <w:szCs w:val="28"/>
        </w:rPr>
      </w:pPr>
      <w:r w:rsidRPr="00B91936">
        <w:rPr>
          <w:szCs w:val="28"/>
        </w:rPr>
        <w:br w:type="page"/>
      </w:r>
    </w:p>
    <w:p w:rsidR="00B91936" w:rsidRPr="00B91936" w:rsidRDefault="00B91936" w:rsidP="00B91936">
      <w:pPr>
        <w:tabs>
          <w:tab w:val="left" w:pos="1134"/>
        </w:tabs>
        <w:jc w:val="center"/>
        <w:rPr>
          <w:b/>
          <w:sz w:val="36"/>
          <w:szCs w:val="28"/>
        </w:rPr>
      </w:pPr>
      <w:r w:rsidRPr="00B91936">
        <w:rPr>
          <w:b/>
          <w:sz w:val="36"/>
          <w:szCs w:val="28"/>
        </w:rPr>
        <w:t>Ajánlat</w:t>
      </w:r>
    </w:p>
    <w:p w:rsidR="00B91936" w:rsidRPr="00B91936" w:rsidRDefault="00B91936" w:rsidP="00B91936">
      <w:pPr>
        <w:tabs>
          <w:tab w:val="left" w:pos="1134"/>
        </w:tabs>
        <w:jc w:val="center"/>
        <w:rPr>
          <w:szCs w:val="28"/>
        </w:rPr>
      </w:pPr>
    </w:p>
    <w:p w:rsidR="00B91936" w:rsidRPr="00B91936" w:rsidRDefault="00B91936" w:rsidP="00B91936">
      <w:pPr>
        <w:tabs>
          <w:tab w:val="left" w:pos="1134"/>
        </w:tabs>
        <w:jc w:val="center"/>
      </w:pPr>
      <w:r w:rsidRPr="00B91936">
        <w:rPr>
          <w:b/>
          <w:szCs w:val="28"/>
        </w:rPr>
        <w:t>Tárgy</w:t>
      </w:r>
      <w:r w:rsidRPr="00B91936">
        <w:rPr>
          <w:szCs w:val="28"/>
        </w:rPr>
        <w:t xml:space="preserve">: </w:t>
      </w:r>
      <w:r w:rsidRPr="00B91936">
        <w:rPr>
          <w:b/>
        </w:rPr>
        <w:t xml:space="preserve">a </w:t>
      </w:r>
      <w:r w:rsidR="00392B8E">
        <w:rPr>
          <w:b/>
        </w:rPr>
        <w:t xml:space="preserve">6076 Ágasegyháza, </w:t>
      </w:r>
      <w:r w:rsidR="008738FF">
        <w:rPr>
          <w:b/>
        </w:rPr>
        <w:t xml:space="preserve">Kossuth Lajos u. 21. szám alatt található ingatlanon </w:t>
      </w:r>
      <w:r w:rsidRPr="00B91936">
        <w:rPr>
          <w:b/>
        </w:rPr>
        <w:t>távközlési hálózatban történő bázisállomás létesítése</w:t>
      </w:r>
    </w:p>
    <w:p w:rsidR="00B91936" w:rsidRPr="00B91936" w:rsidRDefault="00B91936" w:rsidP="00B91936">
      <w:pPr>
        <w:tabs>
          <w:tab w:val="left" w:pos="1134"/>
        </w:tabs>
        <w:jc w:val="center"/>
      </w:pP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proofErr w:type="gramStart"/>
      <w:r w:rsidRPr="00B91936">
        <w:rPr>
          <w:szCs w:val="28"/>
        </w:rPr>
        <w:t>Alulírott …</w:t>
      </w:r>
      <w:proofErr w:type="gramEnd"/>
      <w:r w:rsidRPr="00B91936">
        <w:rPr>
          <w:szCs w:val="28"/>
        </w:rPr>
        <w:t>………... ,mint a ………………… (cégnév, székhely) képviseletében eljáró személy megismerve az ajánlattételi felhívás feltételeit a következő ajánlatot teszem:</w:t>
      </w: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p>
    <w:tbl>
      <w:tblPr>
        <w:tblStyle w:val="Rcsostblzat"/>
        <w:tblW w:w="9142" w:type="dxa"/>
        <w:tblLook w:val="04A0" w:firstRow="1" w:lastRow="0" w:firstColumn="1" w:lastColumn="0" w:noHBand="0" w:noVBand="1"/>
      </w:tblPr>
      <w:tblGrid>
        <w:gridCol w:w="4571"/>
        <w:gridCol w:w="4571"/>
      </w:tblGrid>
      <w:tr w:rsidR="00B91936" w:rsidRPr="00B91936" w:rsidTr="00A04E01">
        <w:trPr>
          <w:trHeight w:val="709"/>
        </w:trPr>
        <w:tc>
          <w:tcPr>
            <w:tcW w:w="9142" w:type="dxa"/>
            <w:gridSpan w:val="2"/>
            <w:vAlign w:val="center"/>
          </w:tcPr>
          <w:p w:rsidR="00B91936" w:rsidRPr="00B91936" w:rsidRDefault="00B91936" w:rsidP="00B91936">
            <w:pPr>
              <w:tabs>
                <w:tab w:val="left" w:pos="1134"/>
              </w:tabs>
              <w:jc w:val="center"/>
              <w:rPr>
                <w:b/>
                <w:szCs w:val="28"/>
              </w:rPr>
            </w:pPr>
            <w:r w:rsidRPr="00B91936">
              <w:rPr>
                <w:b/>
                <w:szCs w:val="28"/>
              </w:rPr>
              <w:t>Ajánlat</w:t>
            </w:r>
          </w:p>
        </w:tc>
      </w:tr>
      <w:tr w:rsidR="00B91936" w:rsidRPr="00B91936" w:rsidTr="00A04E01">
        <w:trPr>
          <w:trHeight w:val="709"/>
        </w:trPr>
        <w:tc>
          <w:tcPr>
            <w:tcW w:w="4571" w:type="dxa"/>
            <w:vAlign w:val="center"/>
          </w:tcPr>
          <w:p w:rsidR="00B91936" w:rsidRPr="00B91936" w:rsidRDefault="00B91936" w:rsidP="00B91936">
            <w:pPr>
              <w:tabs>
                <w:tab w:val="left" w:pos="1134"/>
              </w:tabs>
              <w:jc w:val="center"/>
              <w:rPr>
                <w:b/>
                <w:szCs w:val="28"/>
              </w:rPr>
            </w:pPr>
            <w:r w:rsidRPr="00B91936">
              <w:rPr>
                <w:b/>
                <w:szCs w:val="28"/>
              </w:rPr>
              <w:t>Éves bérleti díj:</w:t>
            </w:r>
          </w:p>
        </w:tc>
        <w:tc>
          <w:tcPr>
            <w:tcW w:w="4571" w:type="dxa"/>
            <w:vAlign w:val="center"/>
          </w:tcPr>
          <w:p w:rsidR="00B91936" w:rsidRPr="00B91936" w:rsidRDefault="00B91936" w:rsidP="00B91936">
            <w:pPr>
              <w:tabs>
                <w:tab w:val="left" w:pos="1134"/>
              </w:tabs>
              <w:jc w:val="center"/>
              <w:rPr>
                <w:b/>
                <w:szCs w:val="28"/>
              </w:rPr>
            </w:pPr>
            <w:r w:rsidRPr="00B91936">
              <w:rPr>
                <w:b/>
                <w:szCs w:val="28"/>
              </w:rPr>
              <w:t>……………………..,- Ft</w:t>
            </w:r>
          </w:p>
        </w:tc>
      </w:tr>
    </w:tbl>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r w:rsidRPr="00B91936">
        <w:rPr>
          <w:szCs w:val="28"/>
        </w:rPr>
        <w:t>Kelt</w:t>
      </w:r>
      <w:proofErr w:type="gramStart"/>
      <w:r w:rsidRPr="00B91936">
        <w:rPr>
          <w:szCs w:val="28"/>
        </w:rPr>
        <w:t>: …</w:t>
      </w:r>
      <w:proofErr w:type="gramEnd"/>
      <w:r w:rsidRPr="00B91936">
        <w:rPr>
          <w:szCs w:val="28"/>
        </w:rPr>
        <w:t>…………..202</w:t>
      </w:r>
      <w:r w:rsidR="00292C5D">
        <w:rPr>
          <w:szCs w:val="28"/>
        </w:rPr>
        <w:t>4</w:t>
      </w:r>
      <w:r w:rsidRPr="00B91936">
        <w:rPr>
          <w:szCs w:val="28"/>
        </w:rPr>
        <w:t>. ……………. hó………nap</w:t>
      </w: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left"/>
        <w:rPr>
          <w:szCs w:val="28"/>
        </w:rPr>
      </w:pPr>
    </w:p>
    <w:p w:rsidR="00B91936" w:rsidRPr="00B91936" w:rsidRDefault="00B91936" w:rsidP="00B91936">
      <w:pPr>
        <w:tabs>
          <w:tab w:val="left" w:pos="1134"/>
        </w:tabs>
        <w:jc w:val="right"/>
        <w:rPr>
          <w:szCs w:val="28"/>
        </w:rPr>
      </w:pPr>
      <w:r w:rsidRPr="00B91936">
        <w:rPr>
          <w:szCs w:val="28"/>
        </w:rPr>
        <w:t>…………………………………………</w:t>
      </w:r>
    </w:p>
    <w:p w:rsidR="00B91936" w:rsidRPr="00B91936" w:rsidRDefault="00B91936" w:rsidP="00B91936">
      <w:pPr>
        <w:tabs>
          <w:tab w:val="left" w:pos="1134"/>
        </w:tabs>
        <w:jc w:val="center"/>
        <w:rPr>
          <w:szCs w:val="28"/>
        </w:rPr>
      </w:pPr>
      <w:r w:rsidRPr="00B91936">
        <w:rPr>
          <w:szCs w:val="28"/>
        </w:rPr>
        <w:tab/>
      </w:r>
      <w:r w:rsidRPr="00B91936">
        <w:rPr>
          <w:szCs w:val="28"/>
        </w:rPr>
        <w:tab/>
      </w:r>
      <w:r w:rsidRPr="00B91936">
        <w:rPr>
          <w:szCs w:val="28"/>
        </w:rPr>
        <w:tab/>
      </w:r>
      <w:r w:rsidRPr="00B91936">
        <w:rPr>
          <w:szCs w:val="28"/>
        </w:rPr>
        <w:tab/>
      </w:r>
      <w:r w:rsidRPr="00B91936">
        <w:rPr>
          <w:szCs w:val="28"/>
        </w:rPr>
        <w:tab/>
      </w:r>
      <w:r w:rsidRPr="00B91936">
        <w:rPr>
          <w:szCs w:val="28"/>
        </w:rPr>
        <w:tab/>
      </w:r>
      <w:r w:rsidRPr="00B91936">
        <w:rPr>
          <w:szCs w:val="28"/>
        </w:rPr>
        <w:tab/>
        <w:t>Ajánlattevő cégszerű aláírása</w:t>
      </w:r>
    </w:p>
    <w:p w:rsidR="00B91936" w:rsidRPr="00B91936" w:rsidRDefault="00B91936" w:rsidP="00B91936">
      <w:pPr>
        <w:tabs>
          <w:tab w:val="left" w:pos="1134"/>
        </w:tabs>
        <w:jc w:val="left"/>
        <w:rPr>
          <w:szCs w:val="28"/>
        </w:rPr>
      </w:pPr>
    </w:p>
    <w:p w:rsidR="00B91936" w:rsidRDefault="00B91936" w:rsidP="00B91936">
      <w:pPr>
        <w:spacing w:after="200" w:line="276" w:lineRule="auto"/>
        <w:jc w:val="left"/>
        <w:rPr>
          <w:szCs w:val="28"/>
        </w:rPr>
      </w:pPr>
    </w:p>
    <w:p w:rsidR="00EE4A2B" w:rsidRDefault="00EE4A2B" w:rsidP="00B91936">
      <w:pPr>
        <w:spacing w:after="200" w:line="276" w:lineRule="auto"/>
        <w:jc w:val="left"/>
        <w:rPr>
          <w:szCs w:val="28"/>
        </w:rPr>
      </w:pPr>
    </w:p>
    <w:p w:rsidR="00EE4A2B" w:rsidRDefault="00EE4A2B" w:rsidP="00B91936">
      <w:pPr>
        <w:spacing w:after="200" w:line="276" w:lineRule="auto"/>
        <w:jc w:val="left"/>
        <w:rPr>
          <w:szCs w:val="28"/>
        </w:rPr>
      </w:pPr>
    </w:p>
    <w:p w:rsidR="00EE4A2B" w:rsidRDefault="00EE4A2B" w:rsidP="00B91936">
      <w:pPr>
        <w:spacing w:after="200" w:line="276" w:lineRule="auto"/>
        <w:jc w:val="left"/>
        <w:rPr>
          <w:szCs w:val="28"/>
        </w:rPr>
      </w:pPr>
    </w:p>
    <w:p w:rsidR="00EE4A2B" w:rsidRDefault="00EE4A2B" w:rsidP="00B91936">
      <w:pPr>
        <w:spacing w:after="200" w:line="276" w:lineRule="auto"/>
        <w:jc w:val="left"/>
        <w:rPr>
          <w:szCs w:val="28"/>
        </w:rPr>
      </w:pPr>
    </w:p>
    <w:p w:rsidR="00EE4A2B" w:rsidRDefault="00EE4A2B" w:rsidP="00B91936">
      <w:pPr>
        <w:spacing w:after="200" w:line="276" w:lineRule="auto"/>
        <w:jc w:val="left"/>
        <w:rPr>
          <w:szCs w:val="28"/>
        </w:rPr>
      </w:pPr>
    </w:p>
    <w:p w:rsidR="00EE4A2B" w:rsidRDefault="00EE4A2B" w:rsidP="00B91936">
      <w:pPr>
        <w:spacing w:after="200" w:line="276" w:lineRule="auto"/>
        <w:jc w:val="left"/>
        <w:rPr>
          <w:szCs w:val="28"/>
        </w:rPr>
      </w:pPr>
    </w:p>
    <w:p w:rsidR="00EE4A2B" w:rsidRPr="00B91936" w:rsidRDefault="00EE4A2B" w:rsidP="00B91936">
      <w:pPr>
        <w:spacing w:after="200" w:line="276" w:lineRule="auto"/>
        <w:jc w:val="left"/>
        <w:rPr>
          <w:szCs w:val="28"/>
        </w:rPr>
      </w:pPr>
    </w:p>
    <w:p w:rsidR="00541D55" w:rsidRDefault="00BB27E3" w:rsidP="00087896">
      <w:pPr>
        <w:tabs>
          <w:tab w:val="left" w:pos="1134"/>
        </w:tabs>
        <w:rPr>
          <w:sz w:val="20"/>
          <w:szCs w:val="20"/>
        </w:rPr>
      </w:pPr>
      <w:r>
        <w:rPr>
          <w:sz w:val="20"/>
          <w:szCs w:val="20"/>
        </w:rPr>
        <w:t xml:space="preserve">                       </w:t>
      </w:r>
    </w:p>
    <w:p w:rsidR="00DB50A7" w:rsidRPr="00D07BF9" w:rsidRDefault="00DB50A7" w:rsidP="00DB50A7">
      <w:pPr>
        <w:spacing w:before="120" w:after="120"/>
        <w:jc w:val="center"/>
        <w:rPr>
          <w:b/>
          <w:i/>
        </w:rPr>
      </w:pPr>
      <w:r w:rsidRPr="00D07BF9">
        <w:rPr>
          <w:b/>
          <w:i/>
        </w:rPr>
        <w:t>Átláthatósági nyilatkozat</w:t>
      </w:r>
    </w:p>
    <w:p w:rsidR="00DB50A7" w:rsidRPr="00D07BF9" w:rsidRDefault="00DB50A7" w:rsidP="00DB50A7">
      <w:pPr>
        <w:spacing w:before="120" w:after="120"/>
        <w:jc w:val="center"/>
      </w:pPr>
      <w:proofErr w:type="gramStart"/>
      <w:r w:rsidRPr="00D07BF9">
        <w:t>a</w:t>
      </w:r>
      <w:proofErr w:type="gramEnd"/>
      <w:r w:rsidRPr="00D07BF9">
        <w:t xml:space="preserve"> nemzeti vagyonról szóló 2011. évi CXCVI. törvény 3. § (1) bekezdés 1. b) pontjában meghatározott</w:t>
      </w:r>
    </w:p>
    <w:p w:rsidR="00DB50A7" w:rsidRPr="00D07BF9" w:rsidRDefault="00DB50A7" w:rsidP="00DB50A7">
      <w:pPr>
        <w:pBdr>
          <w:top w:val="single" w:sz="4" w:space="1" w:color="auto"/>
          <w:left w:val="single" w:sz="4" w:space="4" w:color="auto"/>
          <w:bottom w:val="single" w:sz="4" w:space="1" w:color="auto"/>
          <w:right w:val="single" w:sz="4" w:space="4" w:color="auto"/>
        </w:pBdr>
        <w:shd w:val="clear" w:color="auto" w:fill="F2F2F2"/>
        <w:spacing w:before="120" w:after="120"/>
        <w:jc w:val="center"/>
        <w:rPr>
          <w:b/>
        </w:rPr>
      </w:pPr>
      <w:proofErr w:type="gramStart"/>
      <w:r w:rsidRPr="00D07BF9">
        <w:rPr>
          <w:b/>
        </w:rPr>
        <w:t>belföldi</w:t>
      </w:r>
      <w:proofErr w:type="gramEnd"/>
      <w:r w:rsidRPr="00D07BF9">
        <w:rPr>
          <w:b/>
        </w:rPr>
        <w:t xml:space="preserve"> vagy külföldi jogi személyek vagy jogi személyiséggel nem rendelkező gazdálkodó szervezetek</w:t>
      </w:r>
      <w:r w:rsidRPr="00D07BF9">
        <w:rPr>
          <w:b/>
          <w:vertAlign w:val="superscript"/>
        </w:rPr>
        <w:footnoteReference w:id="1"/>
      </w:r>
      <w:r w:rsidRPr="00D07BF9">
        <w:rPr>
          <w:b/>
          <w:vertAlign w:val="superscript"/>
        </w:rPr>
        <w:t xml:space="preserve"> </w:t>
      </w:r>
      <w:r w:rsidRPr="00D07BF9">
        <w:rPr>
          <w:b/>
        </w:rPr>
        <w:t>részére</w:t>
      </w:r>
    </w:p>
    <w:p w:rsidR="00DB50A7" w:rsidRPr="00D07BF9" w:rsidRDefault="00DB50A7" w:rsidP="00DB50A7">
      <w:pPr>
        <w:spacing w:before="120" w:after="120"/>
        <w:jc w:val="center"/>
      </w:pPr>
      <w:proofErr w:type="gramStart"/>
      <w:r w:rsidRPr="00D07BF9">
        <w:t>az</w:t>
      </w:r>
      <w:proofErr w:type="gramEnd"/>
      <w:r w:rsidRPr="00D07BF9">
        <w:t xml:space="preserve"> államháztartásról szóló 2011. évi CXCV. törvény 41. § (6) bekezdésében</w:t>
      </w:r>
    </w:p>
    <w:p w:rsidR="00DB50A7" w:rsidRPr="00D07BF9" w:rsidRDefault="00DB50A7" w:rsidP="00DB50A7">
      <w:pPr>
        <w:spacing w:before="120" w:after="120"/>
        <w:jc w:val="center"/>
      </w:pPr>
      <w:proofErr w:type="gramStart"/>
      <w:r w:rsidRPr="00D07BF9">
        <w:t>előírt</w:t>
      </w:r>
      <w:proofErr w:type="gramEnd"/>
      <w:r w:rsidRPr="00D07BF9">
        <w:t xml:space="preserve"> kötelezettség teljesítéséhez</w:t>
      </w:r>
    </w:p>
    <w:p w:rsidR="00DB50A7" w:rsidRPr="00D07BF9" w:rsidRDefault="00DB50A7" w:rsidP="00DB50A7">
      <w:r w:rsidRPr="00D07BF9">
        <w:t>Alulírott</w:t>
      </w:r>
    </w:p>
    <w:p w:rsidR="00DB50A7" w:rsidRPr="00D07BF9" w:rsidRDefault="00DB50A7" w:rsidP="00DB50A7">
      <w:pPr>
        <w:spacing w:before="120"/>
        <w:ind w:firstLine="284"/>
      </w:pPr>
      <w:r w:rsidRPr="00D07BF9">
        <w:t>Név: A nyilatkozatot tevő személy családi és keresztneve.</w:t>
      </w:r>
    </w:p>
    <w:p w:rsidR="00DB50A7" w:rsidRPr="00D07BF9" w:rsidRDefault="00DB50A7" w:rsidP="00DB50A7">
      <w:pPr>
        <w:spacing w:before="60"/>
        <w:ind w:left="284"/>
      </w:pPr>
      <w:r w:rsidRPr="00D07BF9">
        <w:t>Születési név: A nyilatkozatot tevő személy születési anyakönyvi kivonatán szereplő név (dr. cím nélkül, házasságkötés előtt, stb.) Kérjük, hogy ha a születési neve megegyezik azzal, ahogy jelenleg használja a nevét, akkor írja oda, hogy „ugyanaz”, vagy „ua.”.</w:t>
      </w:r>
    </w:p>
    <w:p w:rsidR="00DB50A7" w:rsidRPr="00D07BF9" w:rsidRDefault="00DB50A7" w:rsidP="00DB50A7">
      <w:pPr>
        <w:spacing w:before="60"/>
        <w:ind w:firstLine="284"/>
      </w:pPr>
      <w:r w:rsidRPr="00D07BF9">
        <w:t>Anyja születési neve: A nyilatkozatot tevő személy édesanyjának leánykori neve</w:t>
      </w:r>
    </w:p>
    <w:p w:rsidR="00DB50A7" w:rsidRPr="00D07BF9" w:rsidRDefault="00DB50A7" w:rsidP="00DB50A7">
      <w:pPr>
        <w:spacing w:before="60"/>
        <w:ind w:firstLine="284"/>
      </w:pPr>
      <w:r w:rsidRPr="00D07BF9">
        <w:t>Születési helye, ideje: A nyilatkozatot tevő személy születési helye és ideje.</w:t>
      </w:r>
    </w:p>
    <w:p w:rsidR="00DB50A7" w:rsidRPr="00D07BF9" w:rsidRDefault="00DB50A7" w:rsidP="00DB50A7">
      <w:pPr>
        <w:spacing w:before="120" w:after="120"/>
      </w:pPr>
      <w:r w:rsidRPr="00D07BF9">
        <w:t xml:space="preserve">mint </w:t>
      </w:r>
      <w:proofErr w:type="gramStart"/>
      <w:r w:rsidRPr="00D07BF9">
        <w:t>a</w:t>
      </w:r>
      <w:proofErr w:type="gramEnd"/>
    </w:p>
    <w:p w:rsidR="00DB50A7" w:rsidRPr="00D07BF9" w:rsidRDefault="00DB50A7" w:rsidP="00DB50A7">
      <w:pPr>
        <w:ind w:firstLine="284"/>
      </w:pPr>
      <w:r w:rsidRPr="00D07BF9">
        <w:t>Gazdálkodó szervezet neve: A nyilatkozatot tevő gazdálkodó szervezet teljes neve.</w:t>
      </w:r>
    </w:p>
    <w:p w:rsidR="00DB50A7" w:rsidRPr="00D07BF9" w:rsidRDefault="00DB50A7" w:rsidP="00DB50A7">
      <w:pPr>
        <w:spacing w:before="60"/>
        <w:ind w:left="284"/>
      </w:pPr>
      <w:r w:rsidRPr="00D07BF9">
        <w:t>Székhelye: a gazdálkodó szervezetre vonatkozó hivatalos nyilvántartásban szereplő adatoknak megfelelően töltendő ki.</w:t>
      </w:r>
    </w:p>
    <w:p w:rsidR="00DB50A7" w:rsidRPr="00D07BF9" w:rsidRDefault="00DB50A7" w:rsidP="00DB50A7">
      <w:pPr>
        <w:spacing w:before="60"/>
        <w:ind w:left="284"/>
      </w:pPr>
      <w:r w:rsidRPr="00D07BF9">
        <w:t>Adószáma: a gazdálkodó szervezetre vonatkozó hivatalos nyilvántartásban szereplő adatoknak megfelelően töltendő ki.</w:t>
      </w:r>
    </w:p>
    <w:p w:rsidR="00DB50A7" w:rsidRPr="00D07BF9" w:rsidRDefault="00DB50A7" w:rsidP="00DB50A7">
      <w:pPr>
        <w:spacing w:before="60"/>
        <w:ind w:left="284"/>
      </w:pPr>
      <w:r w:rsidRPr="00D07BF9">
        <w:t>Cégjegyzékszám/nyilvántartásba vételi szám: a gazdálkodó szervezetre vonatkozó hivatalos nyilvántartásban szereplő adatoknak megfelelően töltendő ki.</w:t>
      </w:r>
    </w:p>
    <w:p w:rsidR="00DB50A7" w:rsidRPr="00D07BF9" w:rsidRDefault="00DB50A7" w:rsidP="00DB50A7">
      <w:pPr>
        <w:spacing w:before="120"/>
      </w:pPr>
      <w:proofErr w:type="gramStart"/>
      <w:r w:rsidRPr="00D07BF9">
        <w:t>törvényes</w:t>
      </w:r>
      <w:proofErr w:type="gramEnd"/>
      <w:r w:rsidRPr="00D07BF9">
        <w:t xml:space="preserve"> képviselője – polgári és büntetőjogi felelősségem teljes körű tudatában – nyilatkozom, hogy az általam képviselt szervezet az államháztartásról szóló 2011. évi CXCV. törvény 41. § (6) bekezdésnek megfelelően a nemzeti vagyonról szóló 2011. évi CXCVI. törvény 3. § (1) bekezdés 1. b) pontja szerint átlátható szervezetnek minősül, az alábbiak szerint.</w:t>
      </w:r>
    </w:p>
    <w:p w:rsidR="00DB50A7" w:rsidRPr="00D07BF9" w:rsidRDefault="00DB50A7" w:rsidP="00DB50A7">
      <w:pPr>
        <w:autoSpaceDE w:val="0"/>
        <w:autoSpaceDN w:val="0"/>
        <w:adjustRightInd w:val="0"/>
        <w:spacing w:before="120" w:after="120"/>
      </w:pPr>
      <w:r w:rsidRPr="00D07BF9">
        <w:t>Az általam képviselt gazdálkodó szervezet olyan</w:t>
      </w:r>
      <w:r w:rsidRPr="00D07BF9">
        <w:rPr>
          <w:vertAlign w:val="superscript"/>
        </w:rPr>
        <w:footnoteReference w:id="2"/>
      </w:r>
    </w:p>
    <w:p w:rsidR="00DB50A7" w:rsidRPr="00D07BF9" w:rsidRDefault="00DB50A7" w:rsidP="00DB50A7">
      <w:pPr>
        <w:numPr>
          <w:ilvl w:val="0"/>
          <w:numId w:val="13"/>
        </w:numPr>
        <w:autoSpaceDE w:val="0"/>
        <w:autoSpaceDN w:val="0"/>
        <w:adjustRightInd w:val="0"/>
        <w:spacing w:before="120" w:after="120" w:line="276" w:lineRule="auto"/>
        <w:ind w:left="1066" w:hanging="357"/>
      </w:pPr>
      <w:r w:rsidRPr="00D07BF9">
        <w:t>belföldi jogi személy</w:t>
      </w:r>
      <w:r w:rsidRPr="00D07BF9">
        <w:rPr>
          <w:vertAlign w:val="superscript"/>
        </w:rPr>
        <w:footnoteReference w:id="3"/>
      </w:r>
    </w:p>
    <w:p w:rsidR="00DB50A7" w:rsidRPr="00D07BF9" w:rsidRDefault="00DB50A7" w:rsidP="00DB50A7">
      <w:pPr>
        <w:numPr>
          <w:ilvl w:val="0"/>
          <w:numId w:val="13"/>
        </w:numPr>
        <w:autoSpaceDE w:val="0"/>
        <w:autoSpaceDN w:val="0"/>
        <w:adjustRightInd w:val="0"/>
        <w:spacing w:before="120" w:after="120" w:line="276" w:lineRule="auto"/>
        <w:ind w:left="1066" w:hanging="357"/>
      </w:pPr>
      <w:r w:rsidRPr="00D07BF9">
        <w:t>külföldi jogi személy</w:t>
      </w:r>
    </w:p>
    <w:p w:rsidR="00DB50A7" w:rsidRPr="00D07BF9" w:rsidRDefault="00DB50A7" w:rsidP="00DB50A7">
      <w:pPr>
        <w:numPr>
          <w:ilvl w:val="0"/>
          <w:numId w:val="13"/>
        </w:numPr>
        <w:autoSpaceDE w:val="0"/>
        <w:autoSpaceDN w:val="0"/>
        <w:adjustRightInd w:val="0"/>
        <w:spacing w:before="120" w:after="120" w:line="276" w:lineRule="auto"/>
        <w:ind w:left="1066" w:hanging="357"/>
      </w:pPr>
      <w:r w:rsidRPr="00D07BF9">
        <w:t>belföldi, jogi személyiséggel nem rendelkező gazdálkodó szervezet</w:t>
      </w:r>
      <w:r w:rsidRPr="00D07BF9">
        <w:rPr>
          <w:vertAlign w:val="superscript"/>
        </w:rPr>
        <w:footnoteReference w:id="4"/>
      </w:r>
    </w:p>
    <w:p w:rsidR="00DB50A7" w:rsidRPr="00D07BF9" w:rsidRDefault="00DB50A7" w:rsidP="00DB50A7">
      <w:pPr>
        <w:numPr>
          <w:ilvl w:val="0"/>
          <w:numId w:val="13"/>
        </w:numPr>
        <w:autoSpaceDE w:val="0"/>
        <w:autoSpaceDN w:val="0"/>
        <w:adjustRightInd w:val="0"/>
        <w:spacing w:before="120" w:after="120" w:line="276" w:lineRule="auto"/>
        <w:ind w:left="1066" w:hanging="357"/>
      </w:pPr>
      <w:r w:rsidRPr="00D07BF9">
        <w:t>külföldi, jogi személyiséggel nem rendelkező gazdálkodó szervezet</w:t>
      </w:r>
    </w:p>
    <w:p w:rsidR="00DB50A7" w:rsidRPr="00D07BF9" w:rsidRDefault="00DB50A7" w:rsidP="00DB50A7">
      <w:pPr>
        <w:autoSpaceDE w:val="0"/>
        <w:autoSpaceDN w:val="0"/>
        <w:adjustRightInd w:val="0"/>
        <w:spacing w:before="120" w:after="120"/>
      </w:pPr>
      <w:proofErr w:type="gramStart"/>
      <w:r w:rsidRPr="00D07BF9">
        <w:t>amely</w:t>
      </w:r>
      <w:proofErr w:type="gramEnd"/>
      <w:r w:rsidRPr="00D07BF9">
        <w:t xml:space="preserve"> megfelel a következő feltételeknek:</w:t>
      </w:r>
    </w:p>
    <w:p w:rsidR="00DB50A7" w:rsidRPr="00D07BF9" w:rsidRDefault="00DB50A7" w:rsidP="00DB50A7">
      <w:pPr>
        <w:numPr>
          <w:ilvl w:val="0"/>
          <w:numId w:val="12"/>
        </w:numPr>
        <w:autoSpaceDE w:val="0"/>
        <w:autoSpaceDN w:val="0"/>
        <w:adjustRightInd w:val="0"/>
        <w:spacing w:before="120" w:after="120" w:line="276" w:lineRule="auto"/>
      </w:pPr>
      <w:r w:rsidRPr="00D07BF9">
        <w:t xml:space="preserve">az általam képviselt szervezet tulajdonosi szerkezete, a pénzmosás és a terrorizmus finanszírozása megelőzéséről és megakadályozásáról szóló 2017. évi LIII. törvény szerint meghatározott tényleges tulajdonosa megismerhető, amelyet a jelen nyilatkozat </w:t>
      </w:r>
      <w:r w:rsidRPr="00D07BF9">
        <w:rPr>
          <w:b/>
        </w:rPr>
        <w:t>1. pontjában</w:t>
      </w:r>
      <w:r w:rsidRPr="00D07BF9">
        <w:t xml:space="preserve"> mutatok be teljes körűen;</w:t>
      </w:r>
    </w:p>
    <w:p w:rsidR="00DB50A7" w:rsidRPr="00D07BF9" w:rsidRDefault="00DB50A7" w:rsidP="00DB50A7">
      <w:pPr>
        <w:numPr>
          <w:ilvl w:val="0"/>
          <w:numId w:val="12"/>
        </w:numPr>
        <w:autoSpaceDE w:val="0"/>
        <w:autoSpaceDN w:val="0"/>
        <w:adjustRightInd w:val="0"/>
        <w:spacing w:before="120" w:after="120" w:line="276" w:lineRule="auto"/>
      </w:pPr>
      <w:r w:rsidRPr="00D07BF9">
        <w:t>adóilletőséggel rendelkezik</w:t>
      </w:r>
      <w:r w:rsidRPr="00D07BF9">
        <w:rPr>
          <w:vertAlign w:val="superscript"/>
        </w:rPr>
        <w:footnoteReference w:id="5"/>
      </w:r>
      <w:r w:rsidRPr="00D07BF9">
        <w:t xml:space="preserve"> </w:t>
      </w:r>
    </w:p>
    <w:p w:rsidR="00DB50A7" w:rsidRPr="00D07BF9" w:rsidRDefault="00DB50A7" w:rsidP="00DB50A7">
      <w:pPr>
        <w:numPr>
          <w:ilvl w:val="0"/>
          <w:numId w:val="13"/>
        </w:numPr>
        <w:autoSpaceDE w:val="0"/>
        <w:autoSpaceDN w:val="0"/>
        <w:adjustRightInd w:val="0"/>
        <w:spacing w:before="120" w:after="120" w:line="276" w:lineRule="auto"/>
      </w:pPr>
      <w:r w:rsidRPr="00D07BF9">
        <w:t>az Európai Unió tagállamában</w:t>
      </w:r>
    </w:p>
    <w:p w:rsidR="00DB50A7" w:rsidRPr="00D07BF9" w:rsidRDefault="00DB50A7" w:rsidP="00DB50A7">
      <w:pPr>
        <w:numPr>
          <w:ilvl w:val="0"/>
          <w:numId w:val="13"/>
        </w:numPr>
        <w:autoSpaceDE w:val="0"/>
        <w:autoSpaceDN w:val="0"/>
        <w:adjustRightInd w:val="0"/>
        <w:spacing w:before="120" w:after="120" w:line="276" w:lineRule="auto"/>
      </w:pPr>
      <w:r w:rsidRPr="00D07BF9">
        <w:t xml:space="preserve">az Európai Gazdasági Térségről szóló </w:t>
      </w:r>
      <w:proofErr w:type="gramStart"/>
      <w:r w:rsidRPr="00D07BF9">
        <w:t>megállapodásban</w:t>
      </w:r>
      <w:proofErr w:type="gramEnd"/>
      <w:r w:rsidRPr="00D07BF9">
        <w:t xml:space="preserve"> részes államban</w:t>
      </w:r>
    </w:p>
    <w:p w:rsidR="00DB50A7" w:rsidRPr="00D07BF9" w:rsidRDefault="00DB50A7" w:rsidP="00DB50A7">
      <w:pPr>
        <w:numPr>
          <w:ilvl w:val="0"/>
          <w:numId w:val="13"/>
        </w:numPr>
        <w:autoSpaceDE w:val="0"/>
        <w:autoSpaceDN w:val="0"/>
        <w:adjustRightInd w:val="0"/>
        <w:spacing w:before="120" w:after="120" w:line="276" w:lineRule="auto"/>
      </w:pPr>
      <w:r w:rsidRPr="00D07BF9">
        <w:t>a Gazdasági Együttműködési és Fejlesztési Szervezet tagállamában</w:t>
      </w:r>
    </w:p>
    <w:p w:rsidR="00DB50A7" w:rsidRPr="00D07BF9" w:rsidRDefault="00DB50A7" w:rsidP="00DB50A7">
      <w:pPr>
        <w:numPr>
          <w:ilvl w:val="0"/>
          <w:numId w:val="13"/>
        </w:numPr>
        <w:autoSpaceDE w:val="0"/>
        <w:autoSpaceDN w:val="0"/>
        <w:adjustRightInd w:val="0"/>
        <w:spacing w:before="120" w:after="120" w:line="276" w:lineRule="auto"/>
      </w:pPr>
      <w:r w:rsidRPr="00D07BF9">
        <w:t>olyan államban, amellyel Magyarországnak a kettős adóztatás elkerüléséről szóló egyezménye van, és ez az ország</w:t>
      </w:r>
      <w:proofErr w:type="gramStart"/>
      <w:r w:rsidRPr="00D07BF9">
        <w:t>: …</w:t>
      </w:r>
      <w:proofErr w:type="gramEnd"/>
      <w:r w:rsidRPr="00D07BF9">
        <w:t>………………………[</w:t>
      </w:r>
      <w:proofErr w:type="spellStart"/>
      <w:r w:rsidRPr="00D07BF9">
        <w:t>ország</w:t>
      </w:r>
      <w:proofErr w:type="spellEnd"/>
      <w:r w:rsidRPr="00D07BF9">
        <w:t xml:space="preserve"> megnevezése];</w:t>
      </w:r>
    </w:p>
    <w:p w:rsidR="00DB50A7" w:rsidRPr="00D07BF9" w:rsidRDefault="00DB50A7" w:rsidP="00DB50A7">
      <w:pPr>
        <w:numPr>
          <w:ilvl w:val="0"/>
          <w:numId w:val="12"/>
        </w:numPr>
        <w:autoSpaceDE w:val="0"/>
        <w:autoSpaceDN w:val="0"/>
        <w:adjustRightInd w:val="0"/>
        <w:spacing w:before="120" w:after="120" w:line="276" w:lineRule="auto"/>
      </w:pPr>
      <w:r w:rsidRPr="00D07BF9">
        <w:t>az általam képviselt szervezet nem minősül a társasági adóról és az osztalékadóról szóló 1996. LXXXI. törvény (Tao.) szerint meghatározott ellenőrzött külföldi társaságnak, valamint külföldi illetőségű szervezet esetén vállalom, hogy a Tao. törvény 4. § 11. h) pontja szerinti adatokat külön nyilatkozatban mellékelem;</w:t>
      </w:r>
    </w:p>
    <w:p w:rsidR="00DB50A7" w:rsidRPr="00D07BF9" w:rsidRDefault="00DB50A7" w:rsidP="00DB50A7">
      <w:pPr>
        <w:numPr>
          <w:ilvl w:val="0"/>
          <w:numId w:val="12"/>
        </w:numPr>
        <w:autoSpaceDE w:val="0"/>
        <w:autoSpaceDN w:val="0"/>
        <w:adjustRightInd w:val="0"/>
        <w:spacing w:before="120" w:after="120" w:line="276" w:lineRule="auto"/>
      </w:pPr>
      <w:r w:rsidRPr="00D07BF9">
        <w:t xml:space="preserve">az általam képviselt gazdálkodó szervezetben közvetlenül vagy közvetetten több mint 25%-os tulajdonnal, befolyással vagy szavazati joggal bíró jogi személy, jogi személyiséggel nem rendelkező gazdálkodó szervezet tekintetében a megelőző a), b) és c) pontban rögzített feltételek fennállnak, amelyet a jelen nyilatkozat </w:t>
      </w:r>
      <w:r w:rsidRPr="00D07BF9">
        <w:rPr>
          <w:b/>
        </w:rPr>
        <w:t>2. és 3. pontjában</w:t>
      </w:r>
      <w:r w:rsidRPr="00D07BF9">
        <w:t xml:space="preserve"> mutatok be teljes körűen.</w:t>
      </w:r>
    </w:p>
    <w:p w:rsidR="00DB50A7" w:rsidRPr="00D07BF9" w:rsidRDefault="00DB50A7" w:rsidP="00DB50A7">
      <w:pPr>
        <w:spacing w:before="120" w:after="120"/>
      </w:pPr>
      <w:r w:rsidRPr="00D07BF9">
        <w:t xml:space="preserve">Tudomásul veszem, hogy az </w:t>
      </w:r>
      <w:proofErr w:type="spellStart"/>
      <w:r w:rsidRPr="00D07BF9">
        <w:t>Nvt</w:t>
      </w:r>
      <w:proofErr w:type="spellEnd"/>
      <w:r w:rsidRPr="00D07BF9">
        <w: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rsidR="00DB50A7" w:rsidRPr="00D07BF9" w:rsidRDefault="00DB50A7" w:rsidP="00DB50A7">
      <w:pPr>
        <w:spacing w:before="120" w:after="120"/>
      </w:pPr>
      <w:r w:rsidRPr="00D07BF9">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DB50A7" w:rsidRPr="00D07BF9" w:rsidRDefault="00DB50A7" w:rsidP="00DB50A7">
      <w:pPr>
        <w:spacing w:before="120" w:after="120"/>
      </w:pPr>
      <w:r>
        <w:t xml:space="preserve">Tudomásul veszem, hogy a Bács-Kiskun VMKI </w:t>
      </w:r>
      <w:r w:rsidRPr="00D07BF9">
        <w:t>az átláthatósági feltétel ellenőrzése céljából, a szerződésből eredő követelések elévüléséig az Áht. 55. § szerint jogosult a jogi személy, jogi személyiséggel nem rendelkező szervezet átláthatóságával összefüggő, az Áht. 55. §</w:t>
      </w:r>
      <w:proofErr w:type="spellStart"/>
      <w:r w:rsidRPr="00D07BF9">
        <w:t>-ban</w:t>
      </w:r>
      <w:proofErr w:type="spellEnd"/>
      <w:r w:rsidRPr="00D07BF9">
        <w:t xml:space="preserve"> meghatározott adatokat kezelni azzal, hogy ahol az Áht. 55. § kedvezményezettről rendelkezik, azon a jogi személyt, jogi személyiséggel nem rendelkező szervezetet kell érteni. </w:t>
      </w:r>
    </w:p>
    <w:p w:rsidR="00DB50A7" w:rsidRPr="00D07BF9" w:rsidRDefault="00DB50A7" w:rsidP="00DB50A7">
      <w:pPr>
        <w:spacing w:before="120" w:after="120"/>
      </w:pPr>
      <w:r w:rsidRPr="00D07BF9">
        <w:t>Tudomásul veszem, hogy a valótlan tartalmú nyilatkozat</w:t>
      </w:r>
      <w:r>
        <w:t xml:space="preserve"> alapján kötött szerződést a BM OKF</w:t>
      </w:r>
      <w:r w:rsidRPr="00D07BF9">
        <w:t xml:space="preserve"> felmondja vagy - ha a szerződés teljesítésére még nem került sor - a szerződéstől eláll.</w:t>
      </w:r>
    </w:p>
    <w:p w:rsidR="00DB50A7" w:rsidRPr="00D07BF9" w:rsidRDefault="00DB50A7" w:rsidP="00DB50A7">
      <w:pPr>
        <w:spacing w:before="120" w:after="120"/>
      </w:pPr>
      <w:r w:rsidRPr="00D07BF9">
        <w:t>Kijelentem, hogy amennyiben jelen nyilatkozatban közölt adatok tekintetében bármilyen változás áll be, akkor a módosult adatokkal kiállított átláthatósági nyilatkozatot a változás bekövetkeztétől számított 8 napon belül megk</w:t>
      </w:r>
      <w:r>
        <w:t>üldöm a Bács-Kiskun VMKI</w:t>
      </w:r>
      <w:r w:rsidRPr="00D07BF9">
        <w:t xml:space="preserve"> részére, vagy amennyiben az általam képviselt szervezet már nem minősül átláthatónak, úgy azt haladéktalanul bejelentem.</w:t>
      </w:r>
    </w:p>
    <w:p w:rsidR="00DB50A7" w:rsidRPr="00D07BF9" w:rsidRDefault="00DB50A7" w:rsidP="00DB50A7">
      <w:pPr>
        <w:spacing w:before="120" w:after="120"/>
      </w:pPr>
      <w:r w:rsidRPr="00D07BF9">
        <w:t>Amennyiben az előző pontban foglalt kötelezettség</w:t>
      </w:r>
      <w:r>
        <w:t>emnek nem teszek eleget és a Bács-Kiskun VMKI</w:t>
      </w:r>
      <w:r w:rsidRPr="00D07BF9">
        <w:t xml:space="preserve"> tudomására jut, hogy a gazdálkodó szervezet nem átlátható, tudomás</w:t>
      </w:r>
      <w:r>
        <w:t>ul veszem, hogy amennyiben a Bács-Kiskun VMKI</w:t>
      </w:r>
      <w:r w:rsidRPr="00D07BF9">
        <w:t xml:space="preserve"> írásbeli felszólítására 5 munkanapon belül nem nyilatkozok a gazdálkod</w:t>
      </w:r>
      <w:r>
        <w:t>ó szervezet átláthatóságáról, a Bács-Kiskun VMKI</w:t>
      </w:r>
      <w:r w:rsidRPr="00D07BF9">
        <w:t xml:space="preserve"> jogosult a szerződéstől egyoldalúan elállni, és részemre kifizetést nem teljesíthet.</w:t>
      </w:r>
    </w:p>
    <w:p w:rsidR="00DB50A7" w:rsidRPr="00D07BF9" w:rsidRDefault="00DB50A7" w:rsidP="00DB50A7">
      <w:pPr>
        <w:spacing w:before="120" w:after="120"/>
      </w:pPr>
      <w:r w:rsidRPr="00D07BF9">
        <w:t>Kelt</w:t>
      </w:r>
      <w:proofErr w:type="gramStart"/>
      <w:r w:rsidRPr="00D07BF9">
        <w:t>, …</w:t>
      </w:r>
      <w:proofErr w:type="gramEnd"/>
      <w:r w:rsidRPr="00D07BF9">
        <w:t xml:space="preserve">…………………………………………. </w:t>
      </w:r>
    </w:p>
    <w:p w:rsidR="00DB50A7" w:rsidRPr="00D07BF9" w:rsidRDefault="00DB50A7" w:rsidP="00DB50A7">
      <w:pPr>
        <w:spacing w:before="120" w:after="120"/>
        <w:ind w:left="4963" w:firstLine="709"/>
      </w:pPr>
      <w:r w:rsidRPr="00D07BF9">
        <w:t>……………………………………</w:t>
      </w:r>
    </w:p>
    <w:p w:rsidR="00DB50A7" w:rsidRPr="00D07BF9" w:rsidRDefault="00DB50A7" w:rsidP="00DB50A7">
      <w:pPr>
        <w:spacing w:before="120" w:after="120"/>
        <w:ind w:left="5672" w:firstLine="709"/>
      </w:pPr>
      <w:r w:rsidRPr="00D07BF9">
        <w:t>(cégszerű aláírás)</w:t>
      </w:r>
      <w:r w:rsidRPr="00D07BF9">
        <w:br w:type="page"/>
      </w:r>
    </w:p>
    <w:p w:rsidR="00DB50A7" w:rsidRPr="00D07BF9" w:rsidRDefault="00DB50A7" w:rsidP="00DB50A7">
      <w:pPr>
        <w:spacing w:before="120" w:after="120"/>
        <w:jc w:val="center"/>
        <w:rPr>
          <w:b/>
        </w:rPr>
      </w:pPr>
      <w:r w:rsidRPr="00D07BF9">
        <w:rPr>
          <w:b/>
        </w:rPr>
        <w:t>1. pont – nyilatkozat a szervezet tényleges tulajdonosairól</w:t>
      </w:r>
    </w:p>
    <w:p w:rsidR="00DB50A7" w:rsidRPr="00D07BF9" w:rsidRDefault="00DB50A7" w:rsidP="00DB50A7">
      <w:pPr>
        <w:spacing w:before="120" w:after="120"/>
      </w:pPr>
      <w:r w:rsidRPr="00D07BF9">
        <w:t xml:space="preserve">Az általam képviselt szervezetnek a pénzmosás és a terrorizmus finanszírozása megelőzéséről és megakadályozásáról szóló 2017. évi LIII törvény 3. § 38. pontja alapján a következő természetes </w:t>
      </w:r>
      <w:proofErr w:type="gramStart"/>
      <w:r w:rsidRPr="00D07BF9">
        <w:t>személy(</w:t>
      </w:r>
      <w:proofErr w:type="spellStart"/>
      <w:proofErr w:type="gramEnd"/>
      <w:r w:rsidRPr="00D07BF9">
        <w:t>ek</w:t>
      </w:r>
      <w:proofErr w:type="spellEnd"/>
      <w:r w:rsidRPr="00D07BF9">
        <w:t>) a tényleges tulajdonosa(i)</w:t>
      </w:r>
      <w:r w:rsidRPr="00D07BF9">
        <w:rPr>
          <w:vertAlign w:val="superscript"/>
        </w:rPr>
        <w:footnoteReference w:id="6"/>
      </w:r>
      <w:r w:rsidRPr="00D07BF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1350"/>
        <w:gridCol w:w="1413"/>
        <w:gridCol w:w="1083"/>
        <w:gridCol w:w="1083"/>
        <w:gridCol w:w="1043"/>
        <w:gridCol w:w="1150"/>
        <w:gridCol w:w="1130"/>
      </w:tblGrid>
      <w:tr w:rsidR="00DB50A7" w:rsidRPr="00D07BF9" w:rsidTr="00BF674F">
        <w:trPr>
          <w:jc w:val="center"/>
        </w:trPr>
        <w:tc>
          <w:tcPr>
            <w:tcW w:w="418" w:type="pct"/>
            <w:vAlign w:val="center"/>
          </w:tcPr>
          <w:p w:rsidR="00DB50A7" w:rsidRPr="00D07BF9" w:rsidRDefault="00DB50A7" w:rsidP="00BF674F">
            <w:pPr>
              <w:spacing w:before="120" w:after="120"/>
            </w:pPr>
            <w:proofErr w:type="spellStart"/>
            <w:r w:rsidRPr="00D07BF9">
              <w:t>Sorsz</w:t>
            </w:r>
            <w:proofErr w:type="spellEnd"/>
            <w:r w:rsidRPr="00D07BF9">
              <w:t>.</w:t>
            </w:r>
          </w:p>
        </w:tc>
        <w:tc>
          <w:tcPr>
            <w:tcW w:w="795" w:type="pct"/>
            <w:vAlign w:val="center"/>
          </w:tcPr>
          <w:p w:rsidR="00DB50A7" w:rsidRPr="00D07BF9" w:rsidRDefault="00DB50A7" w:rsidP="00BF674F">
            <w:pPr>
              <w:spacing w:before="120" w:after="120"/>
            </w:pPr>
            <w:r w:rsidRPr="00D07BF9">
              <w:t>Név</w:t>
            </w:r>
          </w:p>
        </w:tc>
        <w:tc>
          <w:tcPr>
            <w:tcW w:w="829" w:type="pct"/>
            <w:vAlign w:val="center"/>
          </w:tcPr>
          <w:p w:rsidR="00DB50A7" w:rsidRPr="00D07BF9" w:rsidRDefault="00DB50A7" w:rsidP="00BF674F">
            <w:pPr>
              <w:spacing w:before="120" w:after="120"/>
            </w:pPr>
            <w:r w:rsidRPr="00D07BF9">
              <w:t>Születési név</w:t>
            </w:r>
          </w:p>
        </w:tc>
        <w:tc>
          <w:tcPr>
            <w:tcW w:w="551" w:type="pct"/>
            <w:vAlign w:val="center"/>
          </w:tcPr>
          <w:p w:rsidR="00DB50A7" w:rsidRPr="00D07BF9" w:rsidRDefault="00DB50A7" w:rsidP="00BF674F">
            <w:pPr>
              <w:spacing w:before="120" w:after="120"/>
            </w:pPr>
            <w:r w:rsidRPr="00D07BF9">
              <w:t>Születési helye</w:t>
            </w:r>
          </w:p>
        </w:tc>
        <w:tc>
          <w:tcPr>
            <w:tcW w:w="646" w:type="pct"/>
            <w:vAlign w:val="center"/>
          </w:tcPr>
          <w:p w:rsidR="00DB50A7" w:rsidRPr="00D07BF9" w:rsidRDefault="00DB50A7" w:rsidP="00BF674F">
            <w:pPr>
              <w:spacing w:before="120" w:after="120"/>
            </w:pPr>
            <w:r w:rsidRPr="00D07BF9">
              <w:t>Születési ideje</w:t>
            </w:r>
          </w:p>
        </w:tc>
        <w:tc>
          <w:tcPr>
            <w:tcW w:w="540" w:type="pct"/>
            <w:vAlign w:val="center"/>
          </w:tcPr>
          <w:p w:rsidR="00DB50A7" w:rsidRPr="00D07BF9" w:rsidRDefault="00DB50A7" w:rsidP="00BF674F">
            <w:pPr>
              <w:spacing w:before="120" w:after="120"/>
            </w:pPr>
            <w:r w:rsidRPr="00D07BF9">
              <w:t>Anyja születési neve</w:t>
            </w:r>
          </w:p>
        </w:tc>
        <w:tc>
          <w:tcPr>
            <w:tcW w:w="562" w:type="pct"/>
            <w:vAlign w:val="center"/>
          </w:tcPr>
          <w:p w:rsidR="00DB50A7" w:rsidRPr="00D07BF9" w:rsidRDefault="00DB50A7" w:rsidP="00BF674F">
            <w:pPr>
              <w:spacing w:before="120" w:after="120"/>
            </w:pPr>
            <w:r w:rsidRPr="00D07BF9">
              <w:t>Tulajdoni hányad (%)</w:t>
            </w:r>
          </w:p>
        </w:tc>
        <w:tc>
          <w:tcPr>
            <w:tcW w:w="659" w:type="pct"/>
            <w:vAlign w:val="center"/>
          </w:tcPr>
          <w:p w:rsidR="00DB50A7" w:rsidRPr="00D07BF9" w:rsidRDefault="00DB50A7" w:rsidP="00BF674F">
            <w:pPr>
              <w:spacing w:before="120" w:after="120"/>
            </w:pPr>
            <w:r w:rsidRPr="00D07BF9">
              <w:t>Befolyás, szavazati jog mértéke (%)</w:t>
            </w:r>
          </w:p>
        </w:tc>
      </w:tr>
      <w:tr w:rsidR="00DB50A7" w:rsidRPr="00D07BF9" w:rsidTr="00BF674F">
        <w:trPr>
          <w:jc w:val="center"/>
        </w:trPr>
        <w:tc>
          <w:tcPr>
            <w:tcW w:w="418" w:type="pct"/>
            <w:vAlign w:val="center"/>
          </w:tcPr>
          <w:p w:rsidR="00DB50A7" w:rsidRPr="00D07BF9" w:rsidRDefault="00DB50A7" w:rsidP="00BF674F">
            <w:pPr>
              <w:spacing w:before="120" w:after="120"/>
            </w:pPr>
            <w:r w:rsidRPr="00D07BF9">
              <w:t>1.</w:t>
            </w:r>
          </w:p>
        </w:tc>
        <w:tc>
          <w:tcPr>
            <w:tcW w:w="795" w:type="pct"/>
            <w:vAlign w:val="center"/>
          </w:tcPr>
          <w:p w:rsidR="00DB50A7" w:rsidRPr="00D07BF9" w:rsidRDefault="00DB50A7" w:rsidP="00BF674F">
            <w:pPr>
              <w:spacing w:before="120" w:after="120"/>
            </w:pPr>
          </w:p>
        </w:tc>
        <w:tc>
          <w:tcPr>
            <w:tcW w:w="829" w:type="pct"/>
            <w:vAlign w:val="center"/>
          </w:tcPr>
          <w:p w:rsidR="00DB50A7" w:rsidRPr="00D07BF9" w:rsidRDefault="00DB50A7" w:rsidP="00BF674F">
            <w:pPr>
              <w:spacing w:before="120" w:after="120"/>
            </w:pPr>
          </w:p>
        </w:tc>
        <w:tc>
          <w:tcPr>
            <w:tcW w:w="551" w:type="pct"/>
            <w:vAlign w:val="center"/>
          </w:tcPr>
          <w:p w:rsidR="00DB50A7" w:rsidRPr="00D07BF9" w:rsidRDefault="00DB50A7" w:rsidP="00BF674F">
            <w:pPr>
              <w:spacing w:before="120" w:after="120"/>
            </w:pPr>
          </w:p>
        </w:tc>
        <w:tc>
          <w:tcPr>
            <w:tcW w:w="646" w:type="pct"/>
            <w:vAlign w:val="center"/>
          </w:tcPr>
          <w:p w:rsidR="00DB50A7" w:rsidRPr="00D07BF9" w:rsidRDefault="00DB50A7" w:rsidP="00BF674F">
            <w:pPr>
              <w:spacing w:before="120" w:after="120"/>
            </w:pPr>
          </w:p>
        </w:tc>
        <w:tc>
          <w:tcPr>
            <w:tcW w:w="540" w:type="pct"/>
            <w:vAlign w:val="center"/>
          </w:tcPr>
          <w:p w:rsidR="00DB50A7" w:rsidRPr="00D07BF9" w:rsidRDefault="00DB50A7" w:rsidP="00BF674F">
            <w:pPr>
              <w:spacing w:before="120" w:after="120"/>
            </w:pPr>
          </w:p>
        </w:tc>
        <w:tc>
          <w:tcPr>
            <w:tcW w:w="562" w:type="pct"/>
            <w:vAlign w:val="center"/>
          </w:tcPr>
          <w:p w:rsidR="00DB50A7" w:rsidRPr="00D07BF9" w:rsidRDefault="00DB50A7" w:rsidP="00BF674F">
            <w:pPr>
              <w:spacing w:before="120" w:after="120"/>
            </w:pPr>
          </w:p>
        </w:tc>
        <w:tc>
          <w:tcPr>
            <w:tcW w:w="659" w:type="pct"/>
            <w:vAlign w:val="center"/>
          </w:tcPr>
          <w:p w:rsidR="00DB50A7" w:rsidRPr="00D07BF9" w:rsidRDefault="00DB50A7" w:rsidP="00BF674F">
            <w:pPr>
              <w:spacing w:before="120" w:after="120"/>
            </w:pPr>
          </w:p>
        </w:tc>
      </w:tr>
      <w:tr w:rsidR="00DB50A7" w:rsidRPr="00D07BF9" w:rsidTr="00BF674F">
        <w:trPr>
          <w:jc w:val="center"/>
        </w:trPr>
        <w:tc>
          <w:tcPr>
            <w:tcW w:w="418" w:type="pct"/>
            <w:vAlign w:val="center"/>
          </w:tcPr>
          <w:p w:rsidR="00DB50A7" w:rsidRPr="00D07BF9" w:rsidRDefault="00DB50A7" w:rsidP="00BF674F">
            <w:pPr>
              <w:spacing w:before="120" w:after="120"/>
            </w:pPr>
            <w:r w:rsidRPr="00D07BF9">
              <w:t>2.</w:t>
            </w:r>
          </w:p>
        </w:tc>
        <w:tc>
          <w:tcPr>
            <w:tcW w:w="795" w:type="pct"/>
            <w:vAlign w:val="center"/>
          </w:tcPr>
          <w:p w:rsidR="00DB50A7" w:rsidRPr="00D07BF9" w:rsidRDefault="00DB50A7" w:rsidP="00BF674F">
            <w:pPr>
              <w:spacing w:before="120" w:after="120"/>
            </w:pPr>
          </w:p>
        </w:tc>
        <w:tc>
          <w:tcPr>
            <w:tcW w:w="829" w:type="pct"/>
            <w:vAlign w:val="center"/>
          </w:tcPr>
          <w:p w:rsidR="00DB50A7" w:rsidRPr="00D07BF9" w:rsidRDefault="00DB50A7" w:rsidP="00BF674F">
            <w:pPr>
              <w:spacing w:before="120" w:after="120"/>
            </w:pPr>
          </w:p>
        </w:tc>
        <w:tc>
          <w:tcPr>
            <w:tcW w:w="551" w:type="pct"/>
            <w:vAlign w:val="center"/>
          </w:tcPr>
          <w:p w:rsidR="00DB50A7" w:rsidRPr="00D07BF9" w:rsidRDefault="00DB50A7" w:rsidP="00BF674F">
            <w:pPr>
              <w:spacing w:before="120" w:after="120"/>
            </w:pPr>
          </w:p>
        </w:tc>
        <w:tc>
          <w:tcPr>
            <w:tcW w:w="646" w:type="pct"/>
            <w:vAlign w:val="center"/>
          </w:tcPr>
          <w:p w:rsidR="00DB50A7" w:rsidRPr="00D07BF9" w:rsidRDefault="00DB50A7" w:rsidP="00BF674F">
            <w:pPr>
              <w:spacing w:before="120" w:after="120"/>
            </w:pPr>
          </w:p>
        </w:tc>
        <w:tc>
          <w:tcPr>
            <w:tcW w:w="540" w:type="pct"/>
            <w:vAlign w:val="center"/>
          </w:tcPr>
          <w:p w:rsidR="00DB50A7" w:rsidRPr="00D07BF9" w:rsidRDefault="00DB50A7" w:rsidP="00BF674F">
            <w:pPr>
              <w:spacing w:before="120" w:after="120"/>
            </w:pPr>
          </w:p>
        </w:tc>
        <w:tc>
          <w:tcPr>
            <w:tcW w:w="562" w:type="pct"/>
            <w:vAlign w:val="center"/>
          </w:tcPr>
          <w:p w:rsidR="00DB50A7" w:rsidRPr="00D07BF9" w:rsidRDefault="00DB50A7" w:rsidP="00BF674F">
            <w:pPr>
              <w:spacing w:before="120" w:after="120"/>
            </w:pPr>
          </w:p>
        </w:tc>
        <w:tc>
          <w:tcPr>
            <w:tcW w:w="659" w:type="pct"/>
            <w:vAlign w:val="center"/>
          </w:tcPr>
          <w:p w:rsidR="00DB50A7" w:rsidRPr="00D07BF9" w:rsidRDefault="00DB50A7" w:rsidP="00BF674F">
            <w:pPr>
              <w:spacing w:before="120" w:after="120"/>
            </w:pPr>
          </w:p>
        </w:tc>
      </w:tr>
      <w:tr w:rsidR="00DB50A7" w:rsidRPr="00D07BF9" w:rsidTr="00BF674F">
        <w:trPr>
          <w:jc w:val="center"/>
        </w:trPr>
        <w:tc>
          <w:tcPr>
            <w:tcW w:w="418" w:type="pct"/>
            <w:vAlign w:val="center"/>
          </w:tcPr>
          <w:p w:rsidR="00DB50A7" w:rsidRPr="00D07BF9" w:rsidRDefault="00DB50A7" w:rsidP="00BF674F">
            <w:pPr>
              <w:spacing w:before="120" w:after="120"/>
            </w:pPr>
            <w:r w:rsidRPr="00D07BF9">
              <w:t>3.</w:t>
            </w:r>
          </w:p>
        </w:tc>
        <w:tc>
          <w:tcPr>
            <w:tcW w:w="795" w:type="pct"/>
            <w:vAlign w:val="center"/>
          </w:tcPr>
          <w:p w:rsidR="00DB50A7" w:rsidRPr="00D07BF9" w:rsidRDefault="00DB50A7" w:rsidP="00BF674F">
            <w:pPr>
              <w:spacing w:before="120" w:after="120"/>
            </w:pPr>
          </w:p>
        </w:tc>
        <w:tc>
          <w:tcPr>
            <w:tcW w:w="829" w:type="pct"/>
            <w:vAlign w:val="center"/>
          </w:tcPr>
          <w:p w:rsidR="00DB50A7" w:rsidRPr="00D07BF9" w:rsidRDefault="00DB50A7" w:rsidP="00BF674F">
            <w:pPr>
              <w:spacing w:before="120" w:after="120"/>
            </w:pPr>
          </w:p>
        </w:tc>
        <w:tc>
          <w:tcPr>
            <w:tcW w:w="551" w:type="pct"/>
            <w:vAlign w:val="center"/>
          </w:tcPr>
          <w:p w:rsidR="00DB50A7" w:rsidRPr="00D07BF9" w:rsidRDefault="00DB50A7" w:rsidP="00BF674F">
            <w:pPr>
              <w:spacing w:before="120" w:after="120"/>
            </w:pPr>
          </w:p>
        </w:tc>
        <w:tc>
          <w:tcPr>
            <w:tcW w:w="646" w:type="pct"/>
            <w:vAlign w:val="center"/>
          </w:tcPr>
          <w:p w:rsidR="00DB50A7" w:rsidRPr="00D07BF9" w:rsidRDefault="00DB50A7" w:rsidP="00BF674F">
            <w:pPr>
              <w:spacing w:before="120" w:after="120"/>
            </w:pPr>
          </w:p>
        </w:tc>
        <w:tc>
          <w:tcPr>
            <w:tcW w:w="540" w:type="pct"/>
            <w:vAlign w:val="center"/>
          </w:tcPr>
          <w:p w:rsidR="00DB50A7" w:rsidRPr="00D07BF9" w:rsidRDefault="00DB50A7" w:rsidP="00BF674F">
            <w:pPr>
              <w:spacing w:before="120" w:after="120"/>
            </w:pPr>
          </w:p>
        </w:tc>
        <w:tc>
          <w:tcPr>
            <w:tcW w:w="562" w:type="pct"/>
            <w:vAlign w:val="center"/>
          </w:tcPr>
          <w:p w:rsidR="00DB50A7" w:rsidRPr="00D07BF9" w:rsidRDefault="00DB50A7" w:rsidP="00BF674F">
            <w:pPr>
              <w:spacing w:before="120" w:after="120"/>
            </w:pPr>
          </w:p>
        </w:tc>
        <w:tc>
          <w:tcPr>
            <w:tcW w:w="659" w:type="pct"/>
            <w:vAlign w:val="center"/>
          </w:tcPr>
          <w:p w:rsidR="00DB50A7" w:rsidRPr="00D07BF9" w:rsidRDefault="00DB50A7" w:rsidP="00BF674F">
            <w:pPr>
              <w:spacing w:before="120" w:after="120"/>
            </w:pPr>
          </w:p>
        </w:tc>
      </w:tr>
      <w:tr w:rsidR="00DB50A7" w:rsidRPr="00D07BF9" w:rsidTr="00BF674F">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r w:rsidRPr="00D07BF9">
              <w:t>4.</w:t>
            </w:r>
          </w:p>
        </w:tc>
        <w:tc>
          <w:tcPr>
            <w:tcW w:w="795"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829"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551"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646"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540"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562"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659"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r>
      <w:tr w:rsidR="00DB50A7" w:rsidRPr="00D07BF9" w:rsidTr="00BF674F">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r w:rsidRPr="00D07BF9">
              <w:t>5.</w:t>
            </w:r>
          </w:p>
        </w:tc>
        <w:tc>
          <w:tcPr>
            <w:tcW w:w="795"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829"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551"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646"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540"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562"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659"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r>
      <w:tr w:rsidR="00DB50A7" w:rsidRPr="00D07BF9" w:rsidTr="00BF674F">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r w:rsidRPr="00D07BF9">
              <w:t>6.</w:t>
            </w:r>
          </w:p>
        </w:tc>
        <w:tc>
          <w:tcPr>
            <w:tcW w:w="795"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829"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551"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646"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540"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562"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c>
          <w:tcPr>
            <w:tcW w:w="659" w:type="pc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pPr>
              <w:spacing w:before="120" w:after="120"/>
            </w:pPr>
          </w:p>
        </w:tc>
      </w:tr>
    </w:tbl>
    <w:p w:rsidR="00DB50A7" w:rsidRPr="00D07BF9" w:rsidRDefault="00DB50A7" w:rsidP="00DB50A7">
      <w:pPr>
        <w:spacing w:before="120" w:after="120"/>
      </w:pPr>
      <w:r w:rsidRPr="00D07BF9">
        <w:t>Kelt</w:t>
      </w:r>
      <w:proofErr w:type="gramStart"/>
      <w:r w:rsidRPr="00D07BF9">
        <w:t>, …</w:t>
      </w:r>
      <w:proofErr w:type="gramEnd"/>
      <w:r w:rsidRPr="00D07BF9">
        <w:t>……………………………………..</w:t>
      </w:r>
    </w:p>
    <w:p w:rsidR="00DB50A7" w:rsidRPr="00D07BF9" w:rsidRDefault="00DB50A7" w:rsidP="00DB50A7">
      <w:pPr>
        <w:spacing w:before="120" w:after="120"/>
        <w:ind w:left="3545" w:firstLine="709"/>
      </w:pPr>
      <w:r w:rsidRPr="00D07BF9">
        <w:t>……………………………………………..</w:t>
      </w:r>
    </w:p>
    <w:p w:rsidR="00DB50A7" w:rsidRPr="00D07BF9" w:rsidRDefault="00DB50A7" w:rsidP="00DB50A7">
      <w:pPr>
        <w:spacing w:before="120" w:after="120"/>
        <w:ind w:left="4254" w:firstLine="709"/>
      </w:pPr>
      <w:proofErr w:type="gramStart"/>
      <w:r w:rsidRPr="00D07BF9">
        <w:t>cégszerű</w:t>
      </w:r>
      <w:proofErr w:type="gramEnd"/>
      <w:r w:rsidRPr="00D07BF9">
        <w:t xml:space="preserve"> aláírás</w:t>
      </w:r>
    </w:p>
    <w:p w:rsidR="00DB50A7" w:rsidRPr="00D07BF9" w:rsidRDefault="00DB50A7" w:rsidP="00DB50A7">
      <w:pPr>
        <w:spacing w:before="120" w:after="120"/>
      </w:pPr>
      <w:r w:rsidRPr="00D07BF9">
        <w:t xml:space="preserve">A táblázatban a gazdálkodó szervezet tényleges tulajdonosát kell megjelölni (fogalmát ld. lábjegyzetben). Amennyiben olyan </w:t>
      </w:r>
      <w:proofErr w:type="gramStart"/>
      <w:r w:rsidRPr="00D07BF9">
        <w:t>magánszemély(</w:t>
      </w:r>
      <w:proofErr w:type="spellStart"/>
      <w:proofErr w:type="gramEnd"/>
      <w:r w:rsidRPr="00D07BF9">
        <w:t>ek</w:t>
      </w:r>
      <w:proofErr w:type="spellEnd"/>
      <w:r w:rsidRPr="00D07BF9">
        <w:t xml:space="preserve">) a tulajdonos(ok), aki(k) legalább 25%-os tulajdoni, illetve befolyás/szavazati joggal rendelkezik/rendelkeznek, akkor őt (őket) kell feltüntetni a táblázatban a megfelelő adatok megadásával. Felhívjuk szíves figyelmüket, hogy a tényleges tulajdoni hányadot, befolyás/szavazati jog mértéket pontosan, számszerűen kérjük megadni (nem elegendő pl. </w:t>
      </w:r>
      <w:proofErr w:type="gramStart"/>
      <w:r w:rsidRPr="00D07BF9">
        <w:t>a &gt;25</w:t>
      </w:r>
      <w:proofErr w:type="gramEnd"/>
      <w:r w:rsidRPr="00D07BF9">
        <w:t>% megjelölés). Kérjük továbbá a táblázat valamennyi adatának pontos megadására.</w:t>
      </w:r>
    </w:p>
    <w:p w:rsidR="00DB50A7" w:rsidRPr="00D07BF9" w:rsidRDefault="00DB50A7" w:rsidP="00DB50A7">
      <w:pPr>
        <w:spacing w:before="120" w:after="120"/>
      </w:pPr>
      <w:r w:rsidRPr="00D07BF9">
        <w:t>Amennyiben a gazdálkodó szervezetben több olyan magánszemély a tulajdonos, akik közül egyetlen személynek sem haladja meg tulajdoni hányada, befolyás/szavazati jog mértéke a 25%-t, vagy amennyiben a gazdálkodó szervezetnek a tulajdonosa egy másik gazdálkodó szervezet, abban az esetben a vezető tisztségviselő adatait szükséges megadni a táblázat értelemszerű kitöltésével. Kérjük, hogy amennyiben vezető tisztségviselőként nyilatkozik, a tisztséget neve mellett feltüntetni szíveskedjen.</w:t>
      </w:r>
    </w:p>
    <w:p w:rsidR="00DB50A7" w:rsidRPr="00D07BF9" w:rsidRDefault="00DB50A7" w:rsidP="00DB50A7">
      <w:pPr>
        <w:spacing w:before="120" w:after="120"/>
        <w:sectPr w:rsidR="00DB50A7" w:rsidRPr="00D07BF9" w:rsidSect="00053C92">
          <w:headerReference w:type="default" r:id="rId16"/>
          <w:footerReference w:type="default" r:id="rId17"/>
          <w:headerReference w:type="first" r:id="rId18"/>
          <w:pgSz w:w="11906" w:h="16838"/>
          <w:pgMar w:top="1417" w:right="1417" w:bottom="1417" w:left="1417" w:header="709" w:footer="709" w:gutter="0"/>
          <w:cols w:space="708"/>
          <w:titlePg/>
          <w:rtlGutter/>
          <w:docGrid w:linePitch="360"/>
        </w:sectPr>
      </w:pPr>
    </w:p>
    <w:p w:rsidR="00DB50A7" w:rsidRPr="00D07BF9" w:rsidRDefault="00DB50A7" w:rsidP="00DB50A7">
      <w:pPr>
        <w:spacing w:before="120" w:after="120"/>
        <w:jc w:val="center"/>
        <w:rPr>
          <w:b/>
        </w:rPr>
      </w:pPr>
      <w:r w:rsidRPr="00D07BF9">
        <w:rPr>
          <w:b/>
        </w:rPr>
        <w:t>2. pont – nyilatkozat az átláthatósági nyilatkozatot tevő szervezetben több mint 25%-os tulajdoni részesedéssel</w:t>
      </w:r>
      <w:r w:rsidRPr="00D07BF9">
        <w:rPr>
          <w:b/>
        </w:rPr>
        <w:br/>
        <w:t xml:space="preserve">rendelkező </w:t>
      </w:r>
      <w:proofErr w:type="gramStart"/>
      <w:r w:rsidRPr="00D07BF9">
        <w:rPr>
          <w:b/>
        </w:rPr>
        <w:t>szervezet(</w:t>
      </w:r>
      <w:proofErr w:type="spellStart"/>
      <w:proofErr w:type="gramEnd"/>
      <w:r w:rsidRPr="00D07BF9">
        <w:rPr>
          <w:b/>
        </w:rPr>
        <w:t>ek</w:t>
      </w:r>
      <w:proofErr w:type="spellEnd"/>
      <w:r w:rsidRPr="00D07BF9">
        <w:rPr>
          <w:b/>
        </w:rPr>
        <w:t>)</w:t>
      </w:r>
      <w:proofErr w:type="spellStart"/>
      <w:r w:rsidRPr="00D07BF9">
        <w:rPr>
          <w:b/>
        </w:rPr>
        <w:t>ről</w:t>
      </w:r>
      <w:proofErr w:type="spellEnd"/>
      <w:r w:rsidRPr="00D07BF9">
        <w:rPr>
          <w:b/>
        </w:rPr>
        <w:t xml:space="preserve"> és azok tényleges tulajdonosairól</w:t>
      </w:r>
    </w:p>
    <w:p w:rsidR="00DB50A7" w:rsidRPr="00D07BF9" w:rsidRDefault="00DB50A7" w:rsidP="00DB50A7">
      <w:r w:rsidRPr="00D07BF9">
        <w:t>Az általam képviselt szervezetben a közvetlenül vagy közvetve több mint 25%-os tulajdoni részesedéssel, befolyással vagy szavazati joggal rendelkező jogi személyek vagy jogi személyiséggel nem rendelkező szervezetek, és azok tényleges tulajdonosainak adatai az alábbiak</w:t>
      </w:r>
    </w:p>
    <w:tbl>
      <w:tblPr>
        <w:tblW w:w="13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3"/>
        <w:gridCol w:w="1275"/>
        <w:gridCol w:w="1560"/>
        <w:gridCol w:w="1275"/>
        <w:gridCol w:w="1276"/>
        <w:gridCol w:w="1559"/>
        <w:gridCol w:w="924"/>
        <w:gridCol w:w="928"/>
        <w:gridCol w:w="909"/>
        <w:gridCol w:w="946"/>
        <w:gridCol w:w="946"/>
      </w:tblGrid>
      <w:tr w:rsidR="00DB50A7" w:rsidRPr="00D07BF9" w:rsidTr="00BF674F">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pPr>
              <w:rPr>
                <w:b/>
                <w:sz w:val="19"/>
                <w:szCs w:val="19"/>
              </w:rPr>
            </w:pPr>
            <w:proofErr w:type="spellStart"/>
            <w:r w:rsidRPr="00D07BF9">
              <w:rPr>
                <w:b/>
                <w:sz w:val="19"/>
                <w:szCs w:val="19"/>
              </w:rPr>
              <w:t>Sorsz</w:t>
            </w:r>
            <w:proofErr w:type="spellEnd"/>
            <w:r>
              <w:rPr>
                <w:b/>
                <w:sz w:val="19"/>
                <w:szCs w:val="19"/>
              </w:rPr>
              <w:t>.</w:t>
            </w:r>
          </w:p>
        </w:tc>
        <w:tc>
          <w:tcPr>
            <w:tcW w:w="1413" w:type="dxa"/>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pPr>
              <w:jc w:val="center"/>
              <w:rPr>
                <w:b/>
                <w:sz w:val="19"/>
                <w:szCs w:val="19"/>
              </w:rPr>
            </w:pPr>
            <w:r w:rsidRPr="00D07BF9">
              <w:rPr>
                <w:b/>
                <w:sz w:val="19"/>
                <w:szCs w:val="19"/>
              </w:rPr>
              <w:t>Szervezet neve</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pPr>
              <w:jc w:val="center"/>
              <w:rPr>
                <w:b/>
                <w:sz w:val="19"/>
                <w:szCs w:val="19"/>
              </w:rPr>
            </w:pPr>
            <w:r w:rsidRPr="00D07BF9">
              <w:rPr>
                <w:b/>
                <w:sz w:val="19"/>
                <w:szCs w:val="19"/>
              </w:rPr>
              <w:t>Szervezet tulajdoni hányadának mértéke</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pPr>
              <w:jc w:val="center"/>
              <w:rPr>
                <w:b/>
                <w:sz w:val="19"/>
                <w:szCs w:val="19"/>
              </w:rPr>
            </w:pPr>
            <w:r w:rsidRPr="00D07BF9">
              <w:rPr>
                <w:b/>
                <w:sz w:val="19"/>
                <w:szCs w:val="19"/>
              </w:rPr>
              <w:t>Szervezet befolyásának vagy szavazati jogának mértéke</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pPr>
              <w:jc w:val="center"/>
              <w:rPr>
                <w:b/>
                <w:sz w:val="19"/>
                <w:szCs w:val="19"/>
              </w:rPr>
            </w:pPr>
            <w:r w:rsidRPr="00D07BF9">
              <w:rPr>
                <w:b/>
                <w:sz w:val="19"/>
                <w:szCs w:val="19"/>
              </w:rPr>
              <w:t>Szervezet adóilletősége</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pPr>
              <w:jc w:val="center"/>
              <w:rPr>
                <w:b/>
                <w:sz w:val="19"/>
                <w:szCs w:val="19"/>
              </w:rPr>
            </w:pPr>
            <w:r w:rsidRPr="00D07BF9">
              <w:rPr>
                <w:b/>
                <w:sz w:val="19"/>
                <w:szCs w:val="19"/>
              </w:rPr>
              <w:t>Szervezet tényleges tulajdonosai családi és utóneve</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pPr>
              <w:jc w:val="center"/>
              <w:rPr>
                <w:b/>
                <w:sz w:val="19"/>
                <w:szCs w:val="19"/>
              </w:rPr>
            </w:pPr>
            <w:r w:rsidRPr="00D07BF9">
              <w:rPr>
                <w:b/>
                <w:sz w:val="19"/>
                <w:szCs w:val="19"/>
              </w:rPr>
              <w:t>Szervezet tényleges tulajdonosai születési családi és utóneve</w:t>
            </w:r>
          </w:p>
        </w:tc>
        <w:tc>
          <w:tcPr>
            <w:tcW w:w="924" w:type="dxa"/>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pPr>
              <w:jc w:val="center"/>
              <w:rPr>
                <w:b/>
                <w:sz w:val="19"/>
                <w:szCs w:val="19"/>
              </w:rPr>
            </w:pPr>
            <w:r w:rsidRPr="00D07BF9">
              <w:rPr>
                <w:b/>
                <w:sz w:val="19"/>
                <w:szCs w:val="19"/>
              </w:rPr>
              <w:t>Születési helye</w:t>
            </w:r>
          </w:p>
        </w:tc>
        <w:tc>
          <w:tcPr>
            <w:tcW w:w="928" w:type="dxa"/>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pPr>
              <w:jc w:val="center"/>
              <w:rPr>
                <w:b/>
                <w:sz w:val="19"/>
                <w:szCs w:val="19"/>
              </w:rPr>
            </w:pPr>
            <w:r w:rsidRPr="00D07BF9">
              <w:rPr>
                <w:b/>
                <w:sz w:val="19"/>
                <w:szCs w:val="19"/>
              </w:rPr>
              <w:t>Születési ideje</w:t>
            </w:r>
          </w:p>
        </w:tc>
        <w:tc>
          <w:tcPr>
            <w:tcW w:w="909" w:type="dxa"/>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pPr>
              <w:jc w:val="center"/>
              <w:rPr>
                <w:b/>
                <w:sz w:val="19"/>
                <w:szCs w:val="19"/>
              </w:rPr>
            </w:pPr>
            <w:r w:rsidRPr="00D07BF9">
              <w:rPr>
                <w:b/>
                <w:sz w:val="19"/>
                <w:szCs w:val="19"/>
              </w:rPr>
              <w:t>Anyja születési családi és utóneve</w:t>
            </w:r>
          </w:p>
        </w:tc>
        <w:tc>
          <w:tcPr>
            <w:tcW w:w="946" w:type="dxa"/>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pPr>
              <w:jc w:val="center"/>
              <w:rPr>
                <w:b/>
                <w:sz w:val="19"/>
                <w:szCs w:val="19"/>
              </w:rPr>
            </w:pPr>
            <w:r w:rsidRPr="00D07BF9">
              <w:rPr>
                <w:b/>
                <w:sz w:val="19"/>
                <w:szCs w:val="19"/>
              </w:rPr>
              <w:t>Tulajdoni hányad (%)</w:t>
            </w:r>
          </w:p>
        </w:tc>
        <w:tc>
          <w:tcPr>
            <w:tcW w:w="946" w:type="dxa"/>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pPr>
              <w:jc w:val="center"/>
              <w:rPr>
                <w:b/>
                <w:sz w:val="19"/>
                <w:szCs w:val="19"/>
              </w:rPr>
            </w:pPr>
            <w:r w:rsidRPr="00D07BF9">
              <w:rPr>
                <w:b/>
                <w:sz w:val="19"/>
                <w:szCs w:val="19"/>
              </w:rPr>
              <w:t>Befolyás, szavazati jog mértéke (%)</w:t>
            </w:r>
          </w:p>
        </w:tc>
      </w:tr>
      <w:tr w:rsidR="00DB50A7" w:rsidRPr="00D07BF9" w:rsidTr="00BF674F">
        <w:trPr>
          <w:trHeight w:val="182"/>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r w:rsidRPr="00D07BF9">
              <w:t>1.</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27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55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4"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8"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0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r>
      <w:tr w:rsidR="00DB50A7" w:rsidRPr="00D07BF9" w:rsidTr="00BF674F">
        <w:trPr>
          <w:trHeight w:val="21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413"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560"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55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4"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8"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0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r>
      <w:tr w:rsidR="00DB50A7" w:rsidRPr="00D07BF9" w:rsidTr="00BF674F">
        <w:trPr>
          <w:trHeight w:val="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413"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560"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55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4"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8"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0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r>
      <w:tr w:rsidR="00DB50A7" w:rsidRPr="00D07BF9" w:rsidTr="00BF674F">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r w:rsidRPr="00D07BF9">
              <w:t>2.</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27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55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4"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8"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0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r>
      <w:tr w:rsidR="00DB50A7" w:rsidRPr="00D07BF9" w:rsidTr="00BF674F">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413"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560"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55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4"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8"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0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r>
      <w:tr w:rsidR="00DB50A7" w:rsidRPr="00D07BF9" w:rsidTr="00BF674F">
        <w:trPr>
          <w:trHeight w:val="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413"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560"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55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4"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8"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0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r>
      <w:tr w:rsidR="00DB50A7" w:rsidRPr="00D07BF9" w:rsidTr="00BF674F">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r w:rsidRPr="00D07BF9">
              <w:t>3.</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27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55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4"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8"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0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r>
      <w:tr w:rsidR="00DB50A7" w:rsidRPr="00D07BF9" w:rsidTr="00BF674F">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413"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560"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55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4"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8"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0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r>
      <w:tr w:rsidR="00DB50A7" w:rsidRPr="00D07BF9" w:rsidTr="00BF674F">
        <w:trPr>
          <w:trHeight w:val="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413"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560"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50A7" w:rsidRPr="00D07BF9" w:rsidRDefault="00DB50A7" w:rsidP="00BF674F"/>
        </w:tc>
        <w:tc>
          <w:tcPr>
            <w:tcW w:w="127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155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4"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28"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09"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c>
          <w:tcPr>
            <w:tcW w:w="946" w:type="dxa"/>
            <w:tcBorders>
              <w:top w:val="single" w:sz="4" w:space="0" w:color="auto"/>
              <w:left w:val="single" w:sz="4" w:space="0" w:color="auto"/>
              <w:bottom w:val="single" w:sz="4" w:space="0" w:color="auto"/>
              <w:right w:val="single" w:sz="4" w:space="0" w:color="auto"/>
            </w:tcBorders>
            <w:vAlign w:val="center"/>
          </w:tcPr>
          <w:p w:rsidR="00DB50A7" w:rsidRPr="00D07BF9" w:rsidRDefault="00DB50A7" w:rsidP="00BF674F"/>
        </w:tc>
      </w:tr>
    </w:tbl>
    <w:p w:rsidR="00DB50A7" w:rsidRPr="00D07BF9" w:rsidRDefault="00DB50A7" w:rsidP="00DB50A7">
      <w:r w:rsidRPr="00D07BF9">
        <w:t>Kelt</w:t>
      </w:r>
      <w:proofErr w:type="gramStart"/>
      <w:r w:rsidRPr="00D07BF9">
        <w:t>, …</w:t>
      </w:r>
      <w:proofErr w:type="gramEnd"/>
      <w:r w:rsidRPr="00D07BF9">
        <w:t>……………………………………..</w:t>
      </w:r>
    </w:p>
    <w:p w:rsidR="00DB50A7" w:rsidRPr="00D07BF9" w:rsidRDefault="00DB50A7" w:rsidP="00DB50A7">
      <w:pPr>
        <w:spacing w:before="120" w:after="120"/>
        <w:jc w:val="center"/>
      </w:pPr>
      <w:r w:rsidRPr="00D07BF9">
        <w:t>……………………………………</w:t>
      </w:r>
    </w:p>
    <w:p w:rsidR="00DB50A7" w:rsidRPr="00D07BF9" w:rsidRDefault="00DB50A7" w:rsidP="00DB50A7">
      <w:pPr>
        <w:tabs>
          <w:tab w:val="center" w:pos="2268"/>
          <w:tab w:val="center" w:pos="7371"/>
          <w:tab w:val="left" w:pos="7788"/>
          <w:tab w:val="left" w:pos="8496"/>
          <w:tab w:val="left" w:pos="9204"/>
          <w:tab w:val="left" w:pos="9586"/>
        </w:tabs>
        <w:spacing w:before="120" w:after="120"/>
        <w:ind w:left="571" w:hanging="571"/>
        <w:jc w:val="center"/>
      </w:pPr>
      <w:r w:rsidRPr="00D07BF9">
        <w:t>(cégszerű aláírás)</w:t>
      </w:r>
    </w:p>
    <w:p w:rsidR="00DB50A7" w:rsidRPr="00D07BF9" w:rsidRDefault="00DB50A7" w:rsidP="00DB50A7">
      <w:r w:rsidRPr="00D07BF9">
        <w:t xml:space="preserve">Amennyiben a gazdálkodó szervezetnek olyan nem magánszemély tulajdonosa, amely legalább 25%-os, illetve azt meghaladó tulajdoni hányaddal, befolyás/szavazati joggal rendelkezik, erről ezen táblázat értelemszerű kitöltésével kell nyilatkozni. </w:t>
      </w:r>
    </w:p>
    <w:p w:rsidR="00DB50A7" w:rsidRPr="00D07BF9" w:rsidRDefault="00DB50A7" w:rsidP="00DB50A7">
      <w:r w:rsidRPr="00D07BF9">
        <w:t>Több tulajdonos, bonyolultabb tulajdonjogi struktúra esetében a közvetlen, illetve közvetett befolyásra való utalás megkönnyíti az adatok értelmezését. Az erre való utalást a nem magánszemély tulajdonos neve mellett lehet feltüntetni.</w:t>
      </w:r>
    </w:p>
    <w:p w:rsidR="00DB50A7" w:rsidRPr="00D07BF9" w:rsidRDefault="00DB50A7" w:rsidP="00DB50A7">
      <w:r w:rsidRPr="00D07BF9">
        <w:t xml:space="preserve">Felhívjuk szíves figyelmüket, hogy a tényleges tulajdoni hányadot, befolyás/szavazati jog mértéket pontosan, számszerűen kérjük megadni (nem elegendő pl. </w:t>
      </w:r>
      <w:proofErr w:type="gramStart"/>
      <w:r w:rsidRPr="00D07BF9">
        <w:t>a &gt;25</w:t>
      </w:r>
      <w:proofErr w:type="gramEnd"/>
      <w:r w:rsidRPr="00D07BF9">
        <w:t>% megjelölés). Kérjük továbbá a táblázat valamennyi adatának pontos megadására.</w:t>
      </w:r>
    </w:p>
    <w:p w:rsidR="00DB50A7" w:rsidRPr="00D07BF9" w:rsidRDefault="00DB50A7" w:rsidP="00DB50A7">
      <w:r w:rsidRPr="00D07BF9">
        <w:t>Az adóilletőséghez azon ország megjelölését kérjük, mely az adózás szempontjából illetőséggel rendelkezik.</w:t>
      </w:r>
    </w:p>
    <w:p w:rsidR="00DB50A7" w:rsidRPr="00D07BF9" w:rsidRDefault="00DB50A7" w:rsidP="00DB50A7">
      <w:pPr>
        <w:tabs>
          <w:tab w:val="right" w:pos="14004"/>
        </w:tabs>
      </w:pPr>
      <w:r w:rsidRPr="00D07BF9">
        <w:t>A tulajdonos gazdálkodó szervezetet illetően a tényleges tulajdonosra vonatkozó adatokat kérjük az 1. pontban írtaknak megfelelően megadni.</w:t>
      </w:r>
    </w:p>
    <w:p w:rsidR="00DB50A7" w:rsidRPr="00D07BF9" w:rsidRDefault="00DB50A7" w:rsidP="00DB50A7">
      <w:r w:rsidRPr="00D07BF9">
        <w:t>Amennyiben a gazdálkodó szervezetnek csak és kizárólag magánszemély a tulajdonosa, kérjük ezt a táblázat áthúzásával jelezni, nyilatkozata így „nemleges” nyilatkozatként értelmezhető. Kérjük, hogy nyilatkozatot dátummal és cégszerű aláírásával – áthúzás, vagyis „nemleges” esetben is – ellátni szíveskedjen.</w:t>
      </w:r>
    </w:p>
    <w:p w:rsidR="00DB50A7" w:rsidRPr="00D07BF9" w:rsidRDefault="00DB50A7" w:rsidP="00DB50A7">
      <w:pPr>
        <w:sectPr w:rsidR="00DB50A7" w:rsidRPr="00D07BF9" w:rsidSect="00364759">
          <w:headerReference w:type="even" r:id="rId19"/>
          <w:headerReference w:type="default" r:id="rId20"/>
          <w:footerReference w:type="default" r:id="rId21"/>
          <w:headerReference w:type="first" r:id="rId22"/>
          <w:pgSz w:w="16838" w:h="11906" w:orient="landscape"/>
          <w:pgMar w:top="1417" w:right="1417" w:bottom="1417" w:left="1417" w:header="708" w:footer="708" w:gutter="0"/>
          <w:cols w:space="708"/>
          <w:rtlGutter/>
          <w:docGrid w:linePitch="360"/>
        </w:sectPr>
      </w:pPr>
    </w:p>
    <w:p w:rsidR="00DB50A7" w:rsidRPr="00D07BF9" w:rsidRDefault="00DB50A7" w:rsidP="00DB50A7">
      <w:pPr>
        <w:spacing w:before="120" w:after="120"/>
        <w:rPr>
          <w:b/>
        </w:rPr>
      </w:pPr>
    </w:p>
    <w:p w:rsidR="00DB50A7" w:rsidRPr="00D07BF9" w:rsidRDefault="00DB50A7" w:rsidP="00DB50A7">
      <w:pPr>
        <w:spacing w:before="120" w:after="120"/>
        <w:jc w:val="center"/>
        <w:rPr>
          <w:b/>
        </w:rPr>
      </w:pPr>
      <w:r w:rsidRPr="00D07BF9">
        <w:rPr>
          <w:b/>
        </w:rPr>
        <w:t>3. pont – nyilatkozat a külföldi ellenőrzött társasági minősítésről</w:t>
      </w:r>
    </w:p>
    <w:p w:rsidR="00DB50A7" w:rsidRPr="00D07BF9" w:rsidRDefault="00DB50A7" w:rsidP="00DB50A7">
      <w:pPr>
        <w:spacing w:before="120" w:after="120"/>
      </w:pPr>
      <w:r w:rsidRPr="00D07BF9">
        <w:t>Az általam képviselt szervezet és az általam képviselt szervezetben közvetlenül vagy közvetve több mint 25%-os tulajdoni részesedéssel, befolyással vagy szavazati joggal rendelkező jogi személy vagy jogi személyiséggel nem rendelkező szervezet nem minősül ellenőrzött külföldi társaságnak.</w:t>
      </w:r>
    </w:p>
    <w:p w:rsidR="00DB50A7" w:rsidRPr="00D07BF9" w:rsidRDefault="00DB50A7" w:rsidP="00DB50A7">
      <w:pPr>
        <w:spacing w:before="120" w:after="120"/>
      </w:pPr>
      <w:r w:rsidRPr="00D07BF9">
        <w:t>Az ellenőrzött külföldi társaság jogállásának megítéléséhez szükséges – a társasági adóról és az osztalékadóról szóló 1996. évi LXXXI. törvény 4. § 11. pontjában meghatározott – adatokról a jelen nyilatkozathoz mellékelten külön nyilatkozatot teszek.</w:t>
      </w:r>
    </w:p>
    <w:p w:rsidR="00DB50A7" w:rsidRPr="00D07BF9" w:rsidRDefault="00DB50A7" w:rsidP="00DB50A7">
      <w:pPr>
        <w:spacing w:before="120" w:after="120"/>
      </w:pPr>
    </w:p>
    <w:p w:rsidR="00DB50A7" w:rsidRPr="00D07BF9" w:rsidRDefault="00DB50A7" w:rsidP="00DB50A7">
      <w:pPr>
        <w:spacing w:before="120" w:after="120"/>
      </w:pPr>
      <w:r w:rsidRPr="00D07BF9">
        <w:t>Kelt</w:t>
      </w:r>
      <w:proofErr w:type="gramStart"/>
      <w:r w:rsidRPr="00D07BF9">
        <w:t>, …</w:t>
      </w:r>
      <w:proofErr w:type="gramEnd"/>
      <w:r w:rsidRPr="00D07BF9">
        <w:t>……………………………………..</w:t>
      </w:r>
    </w:p>
    <w:p w:rsidR="00DB50A7" w:rsidRPr="00D07BF9" w:rsidRDefault="00DB50A7" w:rsidP="00DB50A7">
      <w:pPr>
        <w:spacing w:before="120" w:after="120"/>
      </w:pPr>
    </w:p>
    <w:p w:rsidR="00DB50A7" w:rsidRPr="00D07BF9" w:rsidRDefault="00DB50A7" w:rsidP="00DB50A7">
      <w:pPr>
        <w:spacing w:before="120" w:after="120"/>
        <w:jc w:val="center"/>
      </w:pPr>
      <w:r w:rsidRPr="00D07BF9">
        <w:t>……………………………………</w:t>
      </w:r>
    </w:p>
    <w:p w:rsidR="00DB50A7" w:rsidRPr="00D07BF9" w:rsidRDefault="00DB50A7" w:rsidP="00DB50A7">
      <w:pPr>
        <w:tabs>
          <w:tab w:val="center" w:pos="2268"/>
          <w:tab w:val="center" w:pos="7371"/>
          <w:tab w:val="left" w:pos="7788"/>
          <w:tab w:val="left" w:pos="8496"/>
          <w:tab w:val="left" w:pos="9204"/>
          <w:tab w:val="left" w:pos="9586"/>
        </w:tabs>
        <w:spacing w:before="120" w:after="120"/>
        <w:ind w:left="571" w:hanging="571"/>
        <w:jc w:val="center"/>
      </w:pPr>
      <w:r w:rsidRPr="00D07BF9">
        <w:t>(cégszerű aláírás)</w:t>
      </w:r>
    </w:p>
    <w:p w:rsidR="00DB50A7" w:rsidRPr="00D07BF9" w:rsidRDefault="00DB50A7" w:rsidP="00DB50A7">
      <w:pPr>
        <w:jc w:val="center"/>
      </w:pPr>
    </w:p>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p w:rsidR="00DB50A7" w:rsidRDefault="00DB50A7" w:rsidP="00DB50A7">
      <w:r>
        <w:tab/>
      </w:r>
      <w:r>
        <w:tab/>
      </w:r>
      <w:r>
        <w:tab/>
      </w:r>
      <w:r>
        <w:tab/>
      </w:r>
      <w:r>
        <w:tab/>
      </w:r>
    </w:p>
    <w:p w:rsidR="00DB50A7" w:rsidRPr="00087896" w:rsidRDefault="00DB50A7" w:rsidP="00087896">
      <w:pPr>
        <w:tabs>
          <w:tab w:val="left" w:pos="1134"/>
        </w:tabs>
        <w:rPr>
          <w:sz w:val="18"/>
        </w:rPr>
      </w:pPr>
    </w:p>
    <w:sectPr w:rsidR="00DB50A7" w:rsidRPr="00087896" w:rsidSect="007B2698">
      <w:headerReference w:type="default" r:id="rId23"/>
      <w:headerReference w:type="first" r:id="rId24"/>
      <w:footerReference w:type="first" r:id="rId25"/>
      <w:pgSz w:w="11900" w:h="16840" w:code="9"/>
      <w:pgMar w:top="1418" w:right="1418" w:bottom="2127" w:left="1418" w:header="567" w:footer="272" w:gutter="0"/>
      <w:pgNumType w:fmt="numberInDash"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71" w:rsidRDefault="00130B71" w:rsidP="00D632A1">
      <w:r>
        <w:separator/>
      </w:r>
    </w:p>
  </w:endnote>
  <w:endnote w:type="continuationSeparator" w:id="0">
    <w:p w:rsidR="00130B71" w:rsidRDefault="00130B71" w:rsidP="00D6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936" w:rsidRPr="0002074B" w:rsidRDefault="00B91936" w:rsidP="0002074B"/>
  <w:p w:rsidR="00B91936" w:rsidRPr="0002074B" w:rsidRDefault="00B91936" w:rsidP="000207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515587"/>
      <w:docPartObj>
        <w:docPartGallery w:val="Page Numbers (Bottom of Page)"/>
        <w:docPartUnique/>
      </w:docPartObj>
    </w:sdtPr>
    <w:sdtEndPr/>
    <w:sdtContent>
      <w:p w:rsidR="00B91936" w:rsidRDefault="008F1362">
        <w:pPr>
          <w:pStyle w:val="llb"/>
          <w:jc w:val="center"/>
        </w:pPr>
        <w:r w:rsidRPr="008F1362">
          <w:rPr>
            <w:noProof/>
            <w:sz w:val="20"/>
            <w:szCs w:val="20"/>
            <w:lang w:eastAsia="hu-HU"/>
          </w:rPr>
          <mc:AlternateContent>
            <mc:Choice Requires="wps">
              <w:drawing>
                <wp:anchor distT="0" distB="0" distL="114300" distR="114300" simplePos="0" relativeHeight="251661312" behindDoc="0" locked="0" layoutInCell="1" allowOverlap="1" wp14:anchorId="749E184E" wp14:editId="701753EE">
                  <wp:simplePos x="0" y="0"/>
                  <wp:positionH relativeFrom="margin">
                    <wp:align>left</wp:align>
                  </wp:positionH>
                  <wp:positionV relativeFrom="paragraph">
                    <wp:posOffset>-314325</wp:posOffset>
                  </wp:positionV>
                  <wp:extent cx="6078634" cy="857250"/>
                  <wp:effectExtent l="0" t="0" r="0" b="0"/>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634" cy="857250"/>
                          </a:xfrm>
                          <a:prstGeom prst="rect">
                            <a:avLst/>
                          </a:prstGeom>
                          <a:solidFill>
                            <a:srgbClr val="FFFFFF"/>
                          </a:solidFill>
                          <a:ln w="9525">
                            <a:noFill/>
                            <a:miter lim="800000"/>
                            <a:headEnd/>
                            <a:tailEnd/>
                          </a:ln>
                        </wps:spPr>
                        <wps:txbx>
                          <w:txbxContent>
                            <w:p w:rsidR="008F1362" w:rsidRPr="00314AF5" w:rsidRDefault="008F1362" w:rsidP="008F1362">
                              <w:pPr>
                                <w:tabs>
                                  <w:tab w:val="center" w:leader="underscore" w:pos="4536"/>
                                  <w:tab w:val="right" w:leader="underscore" w:pos="9072"/>
                                </w:tabs>
                                <w:rPr>
                                  <w:sz w:val="20"/>
                                  <w:szCs w:val="20"/>
                                </w:rPr>
                              </w:pPr>
                              <w:r w:rsidRPr="00314AF5">
                                <w:rPr>
                                  <w:sz w:val="20"/>
                                  <w:szCs w:val="20"/>
                                </w:rPr>
                                <w:tab/>
                              </w:r>
                              <w:r w:rsidRPr="00314AF5">
                                <w:rPr>
                                  <w:sz w:val="20"/>
                                  <w:szCs w:val="20"/>
                                </w:rPr>
                                <w:tab/>
                              </w:r>
                            </w:p>
                            <w:p w:rsidR="008F1362" w:rsidRPr="00314AF5" w:rsidRDefault="008F1362" w:rsidP="008F1362">
                              <w:pPr>
                                <w:tabs>
                                  <w:tab w:val="center" w:pos="4536"/>
                                  <w:tab w:val="right" w:pos="9072"/>
                                </w:tabs>
                                <w:jc w:val="center"/>
                                <w:rPr>
                                  <w:sz w:val="20"/>
                                  <w:szCs w:val="20"/>
                                </w:rPr>
                              </w:pPr>
                              <w:r w:rsidRPr="00314AF5">
                                <w:rPr>
                                  <w:sz w:val="20"/>
                                  <w:szCs w:val="20"/>
                                </w:rPr>
                                <w:t xml:space="preserve">Cím: 6000 Kecskemét, </w:t>
                              </w:r>
                              <w:r w:rsidR="0002074B">
                                <w:rPr>
                                  <w:sz w:val="20"/>
                                  <w:szCs w:val="20"/>
                                </w:rPr>
                                <w:t>Külső-Szegedi út 18.</w:t>
                              </w:r>
                            </w:p>
                            <w:p w:rsidR="008F1362" w:rsidRPr="00314AF5" w:rsidRDefault="008F1362" w:rsidP="008F1362">
                              <w:pPr>
                                <w:tabs>
                                  <w:tab w:val="center" w:pos="4536"/>
                                  <w:tab w:val="right" w:pos="9072"/>
                                </w:tabs>
                                <w:jc w:val="center"/>
                                <w:rPr>
                                  <w:sz w:val="20"/>
                                  <w:szCs w:val="20"/>
                                </w:rPr>
                              </w:pPr>
                              <w:r w:rsidRPr="00314AF5">
                                <w:rPr>
                                  <w:sz w:val="20"/>
                                  <w:szCs w:val="20"/>
                                </w:rPr>
                                <w:t>Telefon: (+36-76) 502-014 Fax: (+36-76/ 481-241)</w:t>
                              </w:r>
                            </w:p>
                            <w:p w:rsidR="008F1362" w:rsidRPr="00314AF5" w:rsidRDefault="008F1362" w:rsidP="008F1362">
                              <w:pPr>
                                <w:tabs>
                                  <w:tab w:val="center" w:pos="4536"/>
                                  <w:tab w:val="right" w:pos="9072"/>
                                </w:tabs>
                                <w:jc w:val="center"/>
                                <w:rPr>
                                  <w:sz w:val="20"/>
                                  <w:szCs w:val="20"/>
                                </w:rPr>
                              </w:pPr>
                              <w:r w:rsidRPr="00314AF5">
                                <w:rPr>
                                  <w:sz w:val="20"/>
                                  <w:szCs w:val="20"/>
                                </w:rPr>
                                <w:t>E-mail: bacs.titkarsag@katved.gov.hu</w:t>
                              </w:r>
                            </w:p>
                            <w:p w:rsidR="008F1362" w:rsidRPr="00A918B6" w:rsidRDefault="008F1362" w:rsidP="008F1362">
                              <w:pPr>
                                <w:pStyle w:val="llb"/>
                              </w:pPr>
                            </w:p>
                            <w:p w:rsidR="008F1362" w:rsidRPr="0058068C" w:rsidRDefault="008F1362" w:rsidP="008F1362"/>
                          </w:txbxContent>
                        </wps:txbx>
                        <wps:bodyPr rot="0" vert="horz" wrap="square" lIns="91440" tIns="45720" rIns="91440" bIns="45720" anchor="t" anchorCtr="0">
                          <a:noAutofit/>
                        </wps:bodyPr>
                      </wps:wsp>
                    </a:graphicData>
                  </a:graphic>
                </wp:anchor>
              </w:drawing>
            </mc:Choice>
            <mc:Fallback>
              <w:pict>
                <v:shapetype w14:anchorId="749E184E" id="_x0000_t202" coordsize="21600,21600" o:spt="202" path="m,l,21600r21600,l21600,xe">
                  <v:stroke joinstyle="miter"/>
                  <v:path gradientshapeok="t" o:connecttype="rect"/>
                </v:shapetype>
                <v:shape id="Szövegdoboz 2" o:spid="_x0000_s1026" type="#_x0000_t202" style="position:absolute;left:0;text-align:left;margin-left:0;margin-top:-24.75pt;width:478.65pt;height:67.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" stroked="f">
                  <v:textbox>
                    <w:txbxContent>
                      <w:p w:rsidR="008F1362" w:rsidRPr="00314AF5" w:rsidRDefault="008F1362" w:rsidP="008F1362">
                        <w:pPr>
                          <w:tabs>
                            <w:tab w:val="center" w:leader="underscore" w:pos="4536"/>
                            <w:tab w:val="right" w:leader="underscore" w:pos="9072"/>
                          </w:tabs>
                          <w:rPr>
                            <w:sz w:val="20"/>
                            <w:szCs w:val="20"/>
                          </w:rPr>
                        </w:pPr>
                        <w:r w:rsidRPr="00314AF5">
                          <w:rPr>
                            <w:sz w:val="20"/>
                            <w:szCs w:val="20"/>
                          </w:rPr>
                          <w:tab/>
                        </w:r>
                        <w:r w:rsidRPr="00314AF5">
                          <w:rPr>
                            <w:sz w:val="20"/>
                            <w:szCs w:val="20"/>
                          </w:rPr>
                          <w:tab/>
                        </w:r>
                      </w:p>
                      <w:p w:rsidR="008F1362" w:rsidRPr="00314AF5" w:rsidRDefault="008F1362" w:rsidP="008F1362">
                        <w:pPr>
                          <w:tabs>
                            <w:tab w:val="center" w:pos="4536"/>
                            <w:tab w:val="right" w:pos="9072"/>
                          </w:tabs>
                          <w:jc w:val="center"/>
                          <w:rPr>
                            <w:sz w:val="20"/>
                            <w:szCs w:val="20"/>
                          </w:rPr>
                        </w:pPr>
                        <w:r w:rsidRPr="00314AF5">
                          <w:rPr>
                            <w:sz w:val="20"/>
                            <w:szCs w:val="20"/>
                          </w:rPr>
                          <w:t xml:space="preserve">Cím: 6000 Kecskemét, </w:t>
                        </w:r>
                        <w:r w:rsidR="0002074B">
                          <w:rPr>
                            <w:sz w:val="20"/>
                            <w:szCs w:val="20"/>
                          </w:rPr>
                          <w:t>Külső-Szegedi út 18.</w:t>
                        </w:r>
                      </w:p>
                      <w:p w:rsidR="008F1362" w:rsidRPr="00314AF5" w:rsidRDefault="008F1362" w:rsidP="008F1362">
                        <w:pPr>
                          <w:tabs>
                            <w:tab w:val="center" w:pos="4536"/>
                            <w:tab w:val="right" w:pos="9072"/>
                          </w:tabs>
                          <w:jc w:val="center"/>
                          <w:rPr>
                            <w:sz w:val="20"/>
                            <w:szCs w:val="20"/>
                          </w:rPr>
                        </w:pPr>
                        <w:r w:rsidRPr="00314AF5">
                          <w:rPr>
                            <w:sz w:val="20"/>
                            <w:szCs w:val="20"/>
                          </w:rPr>
                          <w:t>Telefon: (+36-76) 502-014 Fax: (+36-76/ 481-241)</w:t>
                        </w:r>
                      </w:p>
                      <w:p w:rsidR="008F1362" w:rsidRPr="00314AF5" w:rsidRDefault="008F1362" w:rsidP="008F1362">
                        <w:pPr>
                          <w:tabs>
                            <w:tab w:val="center" w:pos="4536"/>
                            <w:tab w:val="right" w:pos="9072"/>
                          </w:tabs>
                          <w:jc w:val="center"/>
                          <w:rPr>
                            <w:sz w:val="20"/>
                            <w:szCs w:val="20"/>
                          </w:rPr>
                        </w:pPr>
                        <w:r w:rsidRPr="00314AF5">
                          <w:rPr>
                            <w:sz w:val="20"/>
                            <w:szCs w:val="20"/>
                          </w:rPr>
                          <w:t>E-mail: bacs.titkarsag@katved.gov.hu</w:t>
                        </w:r>
                      </w:p>
                      <w:p w:rsidR="008F1362" w:rsidRPr="00A918B6" w:rsidRDefault="008F1362" w:rsidP="008F1362">
                        <w:pPr>
                          <w:pStyle w:val="llb"/>
                        </w:pPr>
                      </w:p>
                      <w:p w:rsidR="008F1362" w:rsidRPr="0058068C" w:rsidRDefault="008F1362" w:rsidP="008F1362"/>
                    </w:txbxContent>
                  </v:textbox>
                  <w10:wrap anchorx="margin"/>
                </v:shape>
              </w:pict>
            </mc:Fallback>
          </mc:AlternateContent>
        </w:r>
        <w:r w:rsidR="00B91936">
          <w:fldChar w:fldCharType="begin"/>
        </w:r>
        <w:r w:rsidR="00B91936">
          <w:instrText>PAGE   \* MERGEFORMAT</w:instrText>
        </w:r>
        <w:r w:rsidR="00B91936">
          <w:fldChar w:fldCharType="separate"/>
        </w:r>
        <w:r w:rsidR="001E04B4">
          <w:rPr>
            <w:noProof/>
          </w:rPr>
          <w:t>4</w:t>
        </w:r>
        <w:r w:rsidR="00B91936">
          <w:fldChar w:fldCharType="end"/>
        </w:r>
      </w:p>
    </w:sdtContent>
  </w:sdt>
  <w:p w:rsidR="00B91936" w:rsidRDefault="00B9193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A7" w:rsidRPr="00B848C5" w:rsidRDefault="00DB50A7" w:rsidP="00364759">
    <w:pPr>
      <w:pStyle w:val="llb"/>
      <w:jc w:val="center"/>
      <w:rPr>
        <w:rFonts w:ascii="Arial Narrow" w:hAnsi="Arial Narrow"/>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816575"/>
      <w:docPartObj>
        <w:docPartGallery w:val="Page Numbers (Bottom of Page)"/>
        <w:docPartUnique/>
      </w:docPartObj>
    </w:sdtPr>
    <w:sdtEndPr>
      <w:rPr>
        <w:rFonts w:ascii="Arial Narrow" w:hAnsi="Arial Narrow"/>
        <w:sz w:val="16"/>
        <w:szCs w:val="16"/>
      </w:rPr>
    </w:sdtEndPr>
    <w:sdtContent>
      <w:p w:rsidR="00DB50A7" w:rsidRPr="0089522E" w:rsidRDefault="00DB50A7" w:rsidP="00364759">
        <w:pPr>
          <w:pStyle w:val="llb"/>
          <w:jc w:val="right"/>
          <w:rPr>
            <w:rFonts w:ascii="Arial Narrow" w:hAnsi="Arial Narrow"/>
            <w:sz w:val="16"/>
            <w:szCs w:val="16"/>
          </w:rPr>
        </w:pPr>
        <w:r w:rsidRPr="0089522E">
          <w:rPr>
            <w:rFonts w:ascii="Arial Narrow" w:hAnsi="Arial Narrow"/>
            <w:sz w:val="16"/>
            <w:szCs w:val="16"/>
          </w:rPr>
          <w:fldChar w:fldCharType="begin"/>
        </w:r>
        <w:r w:rsidRPr="0089522E">
          <w:rPr>
            <w:rFonts w:ascii="Arial Narrow" w:hAnsi="Arial Narrow"/>
            <w:sz w:val="16"/>
            <w:szCs w:val="16"/>
          </w:rPr>
          <w:instrText>PAGE   \* MERGEFORMAT</w:instrText>
        </w:r>
        <w:r w:rsidRPr="0089522E">
          <w:rPr>
            <w:rFonts w:ascii="Arial Narrow" w:hAnsi="Arial Narrow"/>
            <w:sz w:val="16"/>
            <w:szCs w:val="16"/>
          </w:rPr>
          <w:fldChar w:fldCharType="separate"/>
        </w:r>
        <w:r w:rsidR="001E04B4">
          <w:rPr>
            <w:rFonts w:ascii="Arial Narrow" w:hAnsi="Arial Narrow"/>
            <w:noProof/>
            <w:sz w:val="16"/>
            <w:szCs w:val="16"/>
          </w:rPr>
          <w:t>- 2 -</w:t>
        </w:r>
        <w:r w:rsidRPr="0089522E">
          <w:rPr>
            <w:rFonts w:ascii="Arial Narrow" w:hAnsi="Arial Narrow"/>
            <w:sz w:val="16"/>
            <w:szCs w:val="16"/>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864" w:rsidRDefault="00977864" w:rsidP="00977864">
    <w:pPr>
      <w:pStyle w:val="llb"/>
    </w:pPr>
  </w:p>
  <w:p w:rsidR="00977864" w:rsidRDefault="0097786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71" w:rsidRDefault="00130B71" w:rsidP="00D632A1">
      <w:r>
        <w:separator/>
      </w:r>
    </w:p>
  </w:footnote>
  <w:footnote w:type="continuationSeparator" w:id="0">
    <w:p w:rsidR="00130B71" w:rsidRDefault="00130B71" w:rsidP="00D632A1">
      <w:r>
        <w:continuationSeparator/>
      </w:r>
    </w:p>
  </w:footnote>
  <w:footnote w:id="1">
    <w:p w:rsidR="00DB50A7" w:rsidRPr="006E5044" w:rsidRDefault="00DB50A7" w:rsidP="00DB50A7">
      <w:pPr>
        <w:pStyle w:val="Lbjegyzetszveg"/>
        <w:spacing w:before="40" w:after="40"/>
        <w:jc w:val="both"/>
        <w:rPr>
          <w:i/>
          <w:sz w:val="16"/>
          <w:szCs w:val="16"/>
        </w:rPr>
      </w:pPr>
      <w:r w:rsidRPr="006E5044">
        <w:rPr>
          <w:rStyle w:val="Lbjegyzet-hivatkozs"/>
          <w:i/>
          <w:sz w:val="18"/>
          <w:szCs w:val="18"/>
        </w:rPr>
        <w:footnoteRef/>
      </w:r>
      <w:r w:rsidRPr="006E5044">
        <w:rPr>
          <w:i/>
          <w:sz w:val="18"/>
          <w:szCs w:val="18"/>
        </w:rPr>
        <w:t xml:space="preserve"> </w:t>
      </w:r>
      <w:r w:rsidRPr="006E5044">
        <w:rPr>
          <w:i/>
          <w:sz w:val="16"/>
          <w:szCs w:val="16"/>
        </w:rPr>
        <w:t xml:space="preserve">A polgári perrendtartásról szóló 2016. évi CXXX. törvény (Pp.) 7. </w:t>
      </w:r>
      <w:proofErr w:type="gramStart"/>
      <w:r w:rsidRPr="006E5044">
        <w:rPr>
          <w:i/>
          <w:sz w:val="16"/>
          <w:szCs w:val="16"/>
        </w:rPr>
        <w:t xml:space="preserve">§ 6. pontja szerint „gazdálkodó szervezet: a gazdasági társaság, az európai részvénytársaság, az egyesülés, az európai gazdasági egyesülés, az európai területi társulás, a szövetkezet, a lakásszövetkezet, az európai szövetkezet, a vízgazdálkodási társulat, az </w:t>
      </w:r>
      <w:proofErr w:type="spellStart"/>
      <w:r w:rsidRPr="006E5044">
        <w:rPr>
          <w:i/>
          <w:sz w:val="16"/>
          <w:szCs w:val="16"/>
        </w:rPr>
        <w:t>erdőbirtokossági</w:t>
      </w:r>
      <w:proofErr w:type="spellEnd"/>
      <w:r w:rsidRPr="006E5044">
        <w:rPr>
          <w:i/>
          <w:sz w:val="16"/>
          <w:szCs w:val="16"/>
        </w:rPr>
        <w:t xml:space="preserve">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w:t>
      </w:r>
      <w:proofErr w:type="gramEnd"/>
      <w:r w:rsidRPr="006E5044">
        <w:rPr>
          <w:i/>
          <w:sz w:val="16"/>
          <w:szCs w:val="16"/>
        </w:rPr>
        <w:t xml:space="preserve"> </w:t>
      </w:r>
      <w:proofErr w:type="gramStart"/>
      <w:r w:rsidRPr="006E5044">
        <w:rPr>
          <w:i/>
          <w:sz w:val="16"/>
          <w:szCs w:val="16"/>
        </w:rPr>
        <w:t>az</w:t>
      </w:r>
      <w:proofErr w:type="gramEnd"/>
      <w:r w:rsidRPr="006E5044">
        <w:rPr>
          <w:i/>
          <w:sz w:val="16"/>
          <w:szCs w:val="16"/>
        </w:rPr>
        <w:t xml:space="preserve"> egyéni cég,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az egyesület, a köztestület, valamint az alapítvány.”</w:t>
      </w:r>
    </w:p>
  </w:footnote>
  <w:footnote w:id="2">
    <w:p w:rsidR="00DB50A7" w:rsidRPr="003F0F40" w:rsidRDefault="00DB50A7" w:rsidP="00DB50A7">
      <w:pPr>
        <w:pStyle w:val="Lbjegyzetszveg"/>
        <w:spacing w:before="40" w:after="40"/>
        <w:jc w:val="both"/>
        <w:rPr>
          <w:rFonts w:ascii="Arial Narrow" w:hAnsi="Arial Narrow"/>
          <w:i/>
          <w:sz w:val="16"/>
          <w:szCs w:val="16"/>
        </w:rPr>
      </w:pPr>
      <w:r w:rsidRPr="006E5044">
        <w:rPr>
          <w:rStyle w:val="Lbjegyzet-hivatkozs"/>
          <w:i/>
          <w:sz w:val="16"/>
          <w:szCs w:val="16"/>
        </w:rPr>
        <w:footnoteRef/>
      </w:r>
      <w:r w:rsidRPr="006E5044">
        <w:rPr>
          <w:i/>
          <w:sz w:val="16"/>
          <w:szCs w:val="16"/>
        </w:rPr>
        <w:t xml:space="preserve"> A megfelelő válasz aláhúzandó.</w:t>
      </w:r>
      <w:r w:rsidRPr="003F0F40">
        <w:rPr>
          <w:rFonts w:ascii="Arial Narrow" w:hAnsi="Arial Narrow"/>
          <w:i/>
          <w:sz w:val="16"/>
          <w:szCs w:val="16"/>
        </w:rPr>
        <w:t xml:space="preserve"> </w:t>
      </w:r>
    </w:p>
  </w:footnote>
  <w:footnote w:id="3">
    <w:p w:rsidR="00DB50A7" w:rsidRPr="006E5044" w:rsidRDefault="00DB50A7" w:rsidP="00DB50A7">
      <w:pPr>
        <w:pStyle w:val="Lbjegyzetszveg"/>
        <w:spacing w:before="40" w:after="40"/>
        <w:jc w:val="both"/>
        <w:rPr>
          <w:i/>
          <w:sz w:val="16"/>
          <w:szCs w:val="16"/>
        </w:rPr>
      </w:pPr>
      <w:r w:rsidRPr="006E5044">
        <w:rPr>
          <w:rStyle w:val="Lbjegyzet-hivatkozs"/>
          <w:i/>
          <w:sz w:val="16"/>
          <w:szCs w:val="16"/>
        </w:rPr>
        <w:footnoteRef/>
      </w:r>
      <w:r w:rsidRPr="006E5044">
        <w:rPr>
          <w:i/>
          <w:sz w:val="16"/>
          <w:szCs w:val="16"/>
        </w:rPr>
        <w:t xml:space="preserve"> </w:t>
      </w:r>
      <w:proofErr w:type="gramStart"/>
      <w:r w:rsidRPr="006E5044">
        <w:rPr>
          <w:i/>
          <w:sz w:val="16"/>
          <w:szCs w:val="16"/>
        </w:rPr>
        <w:t xml:space="preserve">Jogi személyek: a gazdasági társaság (így a közkereseti társaság, a betéti társaság, a korlátolt felelősségű társaság, a részvénytársaság), az európai részvénytársaság, az egyesülés, az európai gazdasági egyesülés, az európai területi együttműködési csoportosulás, a szövetkezet, a lakásszövetkezet, az európai szövetkezet, a vízgazdálkodási társulat, az </w:t>
      </w:r>
      <w:proofErr w:type="spellStart"/>
      <w:r w:rsidRPr="006E5044">
        <w:rPr>
          <w:i/>
          <w:sz w:val="16"/>
          <w:szCs w:val="16"/>
        </w:rPr>
        <w:t>erdőbirtokossági</w:t>
      </w:r>
      <w:proofErr w:type="spellEnd"/>
      <w:r w:rsidRPr="006E5044">
        <w:rPr>
          <w:i/>
          <w:sz w:val="16"/>
          <w:szCs w:val="16"/>
        </w:rPr>
        <w:t xml:space="preserve"> társulat, az állami vállalat, az egyéb állami gazdálkodó szerv, az egyes jogi személyek vállalata, a közös vállalat, a végrehajtói iroda, a közjegyzői iroda, az ügyvédi iroda, a szabadalmi ügyvivői iroda, az önkéntes kölcsönös biztosít</w:t>
      </w:r>
      <w:proofErr w:type="gramEnd"/>
      <w:r w:rsidRPr="006E5044">
        <w:rPr>
          <w:i/>
          <w:sz w:val="16"/>
          <w:szCs w:val="16"/>
        </w:rPr>
        <w:t xml:space="preserve">ó </w:t>
      </w:r>
      <w:proofErr w:type="gramStart"/>
      <w:r w:rsidRPr="006E5044">
        <w:rPr>
          <w:i/>
          <w:sz w:val="16"/>
          <w:szCs w:val="16"/>
        </w:rPr>
        <w:t>pénztár</w:t>
      </w:r>
      <w:proofErr w:type="gramEnd"/>
      <w:r w:rsidRPr="006E5044">
        <w:rPr>
          <w:i/>
          <w:sz w:val="16"/>
          <w:szCs w:val="16"/>
        </w:rPr>
        <w:t>, a magánnyugdíjpénztár.</w:t>
      </w:r>
    </w:p>
  </w:footnote>
  <w:footnote w:id="4">
    <w:p w:rsidR="00DB50A7" w:rsidRPr="006E5044" w:rsidRDefault="00DB50A7" w:rsidP="00DB50A7">
      <w:pPr>
        <w:pStyle w:val="Lbjegyzetszveg"/>
        <w:spacing w:before="40" w:after="40"/>
        <w:jc w:val="both"/>
        <w:rPr>
          <w:i/>
          <w:sz w:val="16"/>
          <w:szCs w:val="16"/>
        </w:rPr>
      </w:pPr>
      <w:r w:rsidRPr="006E5044">
        <w:rPr>
          <w:rStyle w:val="Lbjegyzet-hivatkozs"/>
          <w:i/>
          <w:sz w:val="16"/>
          <w:szCs w:val="16"/>
        </w:rPr>
        <w:footnoteRef/>
      </w:r>
      <w:r w:rsidRPr="006E5044">
        <w:rPr>
          <w:i/>
          <w:sz w:val="16"/>
          <w:szCs w:val="16"/>
        </w:rPr>
        <w:t xml:space="preserve"> Jelen nyilatkozat értelmében ebbe a körbe az egyéni cég tartozik.</w:t>
      </w:r>
    </w:p>
  </w:footnote>
  <w:footnote w:id="5">
    <w:p w:rsidR="00DB50A7" w:rsidRPr="004B4192" w:rsidRDefault="00DB50A7" w:rsidP="00DB50A7">
      <w:pPr>
        <w:autoSpaceDE w:val="0"/>
        <w:autoSpaceDN w:val="0"/>
        <w:adjustRightInd w:val="0"/>
        <w:spacing w:before="40" w:after="40"/>
        <w:rPr>
          <w:rFonts w:ascii="Arial Narrow" w:hAnsi="Arial Narrow" w:cs="Arial"/>
          <w:i/>
          <w:sz w:val="18"/>
          <w:szCs w:val="18"/>
        </w:rPr>
      </w:pPr>
      <w:r w:rsidRPr="006E5044">
        <w:rPr>
          <w:rStyle w:val="Lbjegyzet-hivatkozs"/>
          <w:i/>
          <w:sz w:val="16"/>
          <w:szCs w:val="16"/>
        </w:rPr>
        <w:footnoteRef/>
      </w:r>
      <w:r w:rsidRPr="006E5044">
        <w:rPr>
          <w:i/>
          <w:sz w:val="16"/>
          <w:szCs w:val="16"/>
        </w:rPr>
        <w:t xml:space="preserve"> A megfelelő válasz aláhúzandó. A négy válaszlehetőségből kérjük, hogy azt az egyet húzza alá, mely az Ön gazdálkodó szervezetére vonatkozik. Amennyiben a gazdálkodó szervezetük székhelye Magyarországon van, kérjük, hogy az „Európai Unió tagállamában” részt húzza alá.</w:t>
      </w:r>
    </w:p>
  </w:footnote>
  <w:footnote w:id="6">
    <w:p w:rsidR="00DB50A7" w:rsidRPr="006E5044" w:rsidRDefault="00DB50A7" w:rsidP="00DB50A7">
      <w:pPr>
        <w:pStyle w:val="NormlWeb"/>
        <w:spacing w:before="0" w:beforeAutospacing="0" w:after="0" w:afterAutospacing="0"/>
        <w:ind w:right="150"/>
        <w:jc w:val="both"/>
        <w:rPr>
          <w:i/>
          <w:iCs/>
          <w:sz w:val="16"/>
          <w:szCs w:val="16"/>
        </w:rPr>
      </w:pPr>
      <w:r w:rsidRPr="006E5044">
        <w:rPr>
          <w:rStyle w:val="Lbjegyzet-hivatkozs"/>
          <w:i/>
          <w:sz w:val="16"/>
          <w:szCs w:val="16"/>
        </w:rPr>
        <w:footnoteRef/>
      </w:r>
      <w:r w:rsidRPr="006E5044">
        <w:rPr>
          <w:i/>
          <w:sz w:val="16"/>
          <w:szCs w:val="16"/>
        </w:rPr>
        <w:t xml:space="preserve"> A</w:t>
      </w:r>
      <w:r w:rsidRPr="006E5044">
        <w:rPr>
          <w:bCs/>
          <w:i/>
          <w:sz w:val="16"/>
          <w:szCs w:val="16"/>
        </w:rPr>
        <w:t xml:space="preserve"> pénzmosás és a terrorizmus finanszírozása megelőzéséről és megakadályozásáról szóló 2017. évi LIII. törvény </w:t>
      </w:r>
      <w:r w:rsidRPr="006E5044">
        <w:rPr>
          <w:i/>
          <w:sz w:val="16"/>
          <w:szCs w:val="16"/>
        </w:rPr>
        <w:t xml:space="preserve">3. § </w:t>
      </w:r>
      <w:r w:rsidRPr="006E5044">
        <w:rPr>
          <w:i/>
          <w:iCs/>
          <w:sz w:val="16"/>
          <w:szCs w:val="16"/>
        </w:rPr>
        <w:t>38. pontja szerint:</w:t>
      </w:r>
    </w:p>
    <w:p w:rsidR="00DB50A7" w:rsidRPr="006E5044" w:rsidRDefault="00DB50A7" w:rsidP="00DB50A7">
      <w:pPr>
        <w:pStyle w:val="NormlWeb"/>
        <w:spacing w:before="0" w:beforeAutospacing="0" w:after="0" w:afterAutospacing="0"/>
        <w:ind w:left="150" w:right="150" w:hanging="8"/>
        <w:jc w:val="both"/>
        <w:rPr>
          <w:i/>
          <w:iCs/>
          <w:sz w:val="16"/>
          <w:szCs w:val="16"/>
        </w:rPr>
      </w:pPr>
      <w:r w:rsidRPr="006E5044">
        <w:rPr>
          <w:b/>
          <w:i/>
          <w:iCs/>
          <w:sz w:val="16"/>
          <w:szCs w:val="16"/>
        </w:rPr>
        <w:t>„tényleges tulajdonos</w:t>
      </w:r>
      <w:r w:rsidRPr="006E5044">
        <w:rPr>
          <w:i/>
          <w:iCs/>
          <w:sz w:val="16"/>
          <w:szCs w:val="16"/>
        </w:rPr>
        <w:t>:</w:t>
      </w:r>
    </w:p>
    <w:p w:rsidR="00DB50A7" w:rsidRPr="006E5044" w:rsidRDefault="00DB50A7" w:rsidP="00DB50A7">
      <w:pPr>
        <w:pStyle w:val="NormlWeb"/>
        <w:spacing w:before="0" w:beforeAutospacing="0" w:after="0" w:afterAutospacing="0"/>
        <w:ind w:left="148" w:right="147" w:hanging="6"/>
        <w:jc w:val="both"/>
        <w:rPr>
          <w:i/>
          <w:sz w:val="16"/>
          <w:szCs w:val="16"/>
        </w:rPr>
      </w:pPr>
      <w:r w:rsidRPr="006E5044">
        <w:rPr>
          <w:i/>
          <w:sz w:val="16"/>
          <w:szCs w:val="16"/>
        </w:rPr>
        <w:t>38. tényleges tulajdonos:</w:t>
      </w:r>
    </w:p>
    <w:p w:rsidR="00DB50A7" w:rsidRPr="006E5044" w:rsidRDefault="00DB50A7" w:rsidP="00DB50A7">
      <w:pPr>
        <w:pStyle w:val="NormlWeb"/>
        <w:spacing w:before="0" w:beforeAutospacing="0" w:after="0" w:afterAutospacing="0"/>
        <w:ind w:left="148" w:right="147" w:hanging="6"/>
        <w:jc w:val="both"/>
        <w:rPr>
          <w:i/>
          <w:sz w:val="16"/>
          <w:szCs w:val="16"/>
        </w:rPr>
      </w:pPr>
      <w:proofErr w:type="gramStart"/>
      <w:r w:rsidRPr="006E5044">
        <w:rPr>
          <w:i/>
          <w:sz w:val="16"/>
          <w:szCs w:val="16"/>
        </w:rPr>
        <w:t>a</w:t>
      </w:r>
      <w:proofErr w:type="gramEnd"/>
      <w:r w:rsidRPr="006E5044">
        <w:rPr>
          <w:i/>
          <w:sz w:val="16"/>
          <w:szCs w:val="16"/>
        </w:rPr>
        <w:tab/>
        <w:t xml:space="preserve">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B50A7" w:rsidRPr="006E5044" w:rsidRDefault="00DB50A7" w:rsidP="00DB50A7">
      <w:pPr>
        <w:pStyle w:val="NormlWeb"/>
        <w:spacing w:before="0" w:beforeAutospacing="0" w:after="0" w:afterAutospacing="0"/>
        <w:ind w:left="148" w:right="147" w:hanging="6"/>
        <w:jc w:val="both"/>
        <w:rPr>
          <w:i/>
          <w:sz w:val="16"/>
          <w:szCs w:val="16"/>
        </w:rPr>
      </w:pPr>
      <w:r w:rsidRPr="006E5044">
        <w:rPr>
          <w:i/>
          <w:sz w:val="16"/>
          <w:szCs w:val="16"/>
        </w:rPr>
        <w:t>b)</w:t>
      </w:r>
      <w:r w:rsidRPr="006E5044">
        <w:rPr>
          <w:i/>
          <w:sz w:val="16"/>
          <w:szCs w:val="16"/>
        </w:rPr>
        <w:tab/>
        <w:t>az a természetes személy, aki jogi személyben vagy jogi személyiséggel nem rendelkező szervezetben – a Ptk. 8:2. § (2) bekezdésében meghatározott – meghatározó befolyással rendelkezik,</w:t>
      </w:r>
    </w:p>
    <w:p w:rsidR="00DB50A7" w:rsidRPr="006E5044" w:rsidRDefault="00DB50A7" w:rsidP="00DB50A7">
      <w:pPr>
        <w:pStyle w:val="NormlWeb"/>
        <w:spacing w:before="0" w:beforeAutospacing="0" w:after="0" w:afterAutospacing="0"/>
        <w:ind w:left="148" w:right="147" w:hanging="6"/>
        <w:jc w:val="both"/>
        <w:rPr>
          <w:i/>
          <w:sz w:val="16"/>
          <w:szCs w:val="16"/>
        </w:rPr>
      </w:pPr>
      <w:r w:rsidRPr="006E5044">
        <w:rPr>
          <w:i/>
          <w:sz w:val="16"/>
          <w:szCs w:val="16"/>
        </w:rPr>
        <w:t>c</w:t>
      </w:r>
      <w:r w:rsidRPr="006E5044">
        <w:rPr>
          <w:i/>
          <w:sz w:val="16"/>
          <w:szCs w:val="16"/>
        </w:rPr>
        <w:tab/>
        <w:t xml:space="preserve"> az a természetes személy, akinek megbízásából valamely ügyletet végrehajtanak, vagy aki egyéb módon tényleges irányítást, ellenőrzést gyakorol a természetes személy ügyfél tevékenysége felett,</w:t>
      </w:r>
    </w:p>
    <w:p w:rsidR="00DB50A7" w:rsidRPr="006E5044" w:rsidRDefault="00DB50A7" w:rsidP="00DB50A7">
      <w:pPr>
        <w:pStyle w:val="NormlWeb"/>
        <w:spacing w:before="0" w:beforeAutospacing="0" w:after="0" w:afterAutospacing="0"/>
        <w:ind w:left="148" w:right="147" w:hanging="6"/>
        <w:jc w:val="both"/>
        <w:rPr>
          <w:i/>
          <w:sz w:val="16"/>
          <w:szCs w:val="16"/>
        </w:rPr>
      </w:pPr>
      <w:r w:rsidRPr="006E5044">
        <w:rPr>
          <w:i/>
          <w:sz w:val="16"/>
          <w:szCs w:val="16"/>
        </w:rPr>
        <w:t>d)</w:t>
      </w:r>
      <w:r w:rsidRPr="006E5044">
        <w:rPr>
          <w:i/>
          <w:sz w:val="16"/>
          <w:szCs w:val="16"/>
        </w:rPr>
        <w:tab/>
        <w:t>alapítványok esetében az a természetes személy,</w:t>
      </w:r>
    </w:p>
    <w:p w:rsidR="00DB50A7" w:rsidRPr="006E5044" w:rsidRDefault="00DB50A7" w:rsidP="00DB50A7">
      <w:pPr>
        <w:pStyle w:val="NormlWeb"/>
        <w:spacing w:before="0" w:beforeAutospacing="0" w:after="0" w:afterAutospacing="0"/>
        <w:ind w:left="289" w:right="147" w:hanging="6"/>
        <w:jc w:val="both"/>
        <w:rPr>
          <w:i/>
          <w:sz w:val="16"/>
          <w:szCs w:val="16"/>
        </w:rPr>
      </w:pPr>
      <w:r w:rsidRPr="006E5044">
        <w:rPr>
          <w:i/>
          <w:sz w:val="16"/>
          <w:szCs w:val="16"/>
        </w:rPr>
        <w:t>da)</w:t>
      </w:r>
      <w:r w:rsidRPr="006E5044">
        <w:rPr>
          <w:i/>
          <w:sz w:val="16"/>
          <w:szCs w:val="16"/>
        </w:rPr>
        <w:tab/>
        <w:t>aki az alapítvány vagyona legalább huszonöt százalékának a kedvezményezettje, ha a leendő kedvezményezetteket már meghatározták,</w:t>
      </w:r>
    </w:p>
    <w:p w:rsidR="00DB50A7" w:rsidRPr="006E5044" w:rsidRDefault="00DB50A7" w:rsidP="00DB50A7">
      <w:pPr>
        <w:pStyle w:val="NormlWeb"/>
        <w:spacing w:before="0" w:beforeAutospacing="0" w:after="0" w:afterAutospacing="0"/>
        <w:ind w:left="289" w:right="147" w:hanging="6"/>
        <w:jc w:val="both"/>
        <w:rPr>
          <w:i/>
          <w:sz w:val="16"/>
          <w:szCs w:val="16"/>
        </w:rPr>
      </w:pPr>
      <w:proofErr w:type="gramStart"/>
      <w:r w:rsidRPr="006E5044">
        <w:rPr>
          <w:i/>
          <w:sz w:val="16"/>
          <w:szCs w:val="16"/>
        </w:rPr>
        <w:t>db</w:t>
      </w:r>
      <w:proofErr w:type="gramEnd"/>
      <w:r w:rsidRPr="006E5044">
        <w:rPr>
          <w:i/>
          <w:sz w:val="16"/>
          <w:szCs w:val="16"/>
        </w:rPr>
        <w:t>)</w:t>
      </w:r>
      <w:r w:rsidRPr="006E5044">
        <w:rPr>
          <w:i/>
          <w:sz w:val="16"/>
          <w:szCs w:val="16"/>
        </w:rPr>
        <w:tab/>
        <w:t>akinek érdekében az alapítványt létrehozták, illetve működtetik, ha a kedvezményezetteket még nem határozták meg, vagy</w:t>
      </w:r>
    </w:p>
    <w:p w:rsidR="00DB50A7" w:rsidRPr="006E5044" w:rsidRDefault="00DB50A7" w:rsidP="00DB50A7">
      <w:pPr>
        <w:pStyle w:val="NormlWeb"/>
        <w:spacing w:before="0" w:beforeAutospacing="0" w:after="0" w:afterAutospacing="0"/>
        <w:ind w:left="289" w:right="147" w:hanging="6"/>
        <w:jc w:val="both"/>
        <w:rPr>
          <w:i/>
          <w:sz w:val="16"/>
          <w:szCs w:val="16"/>
        </w:rPr>
      </w:pPr>
      <w:proofErr w:type="spellStart"/>
      <w:r w:rsidRPr="006E5044">
        <w:rPr>
          <w:i/>
          <w:sz w:val="16"/>
          <w:szCs w:val="16"/>
        </w:rPr>
        <w:t>dc</w:t>
      </w:r>
      <w:proofErr w:type="spellEnd"/>
      <w:r w:rsidRPr="006E5044">
        <w:rPr>
          <w:i/>
          <w:sz w:val="16"/>
          <w:szCs w:val="16"/>
        </w:rPr>
        <w:t>)</w:t>
      </w:r>
      <w:r w:rsidRPr="006E5044">
        <w:rPr>
          <w:i/>
          <w:sz w:val="16"/>
          <w:szCs w:val="16"/>
        </w:rPr>
        <w:tab/>
        <w:t>aki tagja az alapítvány kezelő szervének, vagy meghatározó befolyást gyakorol az alapítvány vagyonának legalább huszonöt százaléka felett, illetve az alapítvány képviseletében eljár,</w:t>
      </w:r>
    </w:p>
    <w:p w:rsidR="00DB50A7" w:rsidRPr="006E5044" w:rsidRDefault="00DB50A7" w:rsidP="00DB50A7">
      <w:pPr>
        <w:pStyle w:val="NormlWeb"/>
        <w:spacing w:before="0" w:beforeAutospacing="0" w:after="0" w:afterAutospacing="0"/>
        <w:ind w:left="148" w:right="147" w:hanging="6"/>
        <w:jc w:val="both"/>
        <w:rPr>
          <w:i/>
          <w:sz w:val="16"/>
          <w:szCs w:val="16"/>
        </w:rPr>
      </w:pPr>
      <w:proofErr w:type="gramStart"/>
      <w:r w:rsidRPr="006E5044">
        <w:rPr>
          <w:i/>
          <w:sz w:val="16"/>
          <w:szCs w:val="16"/>
        </w:rPr>
        <w:t>e</w:t>
      </w:r>
      <w:proofErr w:type="gramEnd"/>
      <w:r w:rsidRPr="006E5044">
        <w:rPr>
          <w:i/>
          <w:sz w:val="16"/>
          <w:szCs w:val="16"/>
        </w:rPr>
        <w:t>)</w:t>
      </w:r>
      <w:r w:rsidRPr="006E5044">
        <w:rPr>
          <w:i/>
          <w:sz w:val="16"/>
          <w:szCs w:val="16"/>
        </w:rPr>
        <w:tab/>
        <w:t>bizalmi vagyonkezelési szerződés esetében</w:t>
      </w:r>
    </w:p>
    <w:p w:rsidR="00DB50A7" w:rsidRPr="006E5044" w:rsidRDefault="00DB50A7" w:rsidP="00DB50A7">
      <w:pPr>
        <w:pStyle w:val="NormlWeb"/>
        <w:spacing w:before="0" w:beforeAutospacing="0" w:after="0" w:afterAutospacing="0"/>
        <w:ind w:left="289" w:right="147" w:hanging="6"/>
        <w:jc w:val="both"/>
        <w:rPr>
          <w:i/>
          <w:sz w:val="16"/>
          <w:szCs w:val="16"/>
        </w:rPr>
      </w:pPr>
      <w:proofErr w:type="spellStart"/>
      <w:r w:rsidRPr="006E5044">
        <w:rPr>
          <w:i/>
          <w:sz w:val="16"/>
          <w:szCs w:val="16"/>
        </w:rPr>
        <w:t>ea</w:t>
      </w:r>
      <w:proofErr w:type="spellEnd"/>
      <w:r w:rsidRPr="006E5044">
        <w:rPr>
          <w:i/>
          <w:sz w:val="16"/>
          <w:szCs w:val="16"/>
        </w:rPr>
        <w:t>)</w:t>
      </w:r>
      <w:r w:rsidRPr="006E5044">
        <w:rPr>
          <w:i/>
          <w:sz w:val="16"/>
          <w:szCs w:val="16"/>
        </w:rPr>
        <w:tab/>
        <w:t>a vagyonrendelő, valamint annak a) vagy b) pont szerinti tényleges tulajdonosa,</w:t>
      </w:r>
    </w:p>
    <w:p w:rsidR="00DB50A7" w:rsidRPr="006E5044" w:rsidRDefault="00DB50A7" w:rsidP="00DB50A7">
      <w:pPr>
        <w:pStyle w:val="NormlWeb"/>
        <w:spacing w:before="0" w:beforeAutospacing="0" w:after="0" w:afterAutospacing="0"/>
        <w:ind w:left="289" w:right="147" w:hanging="6"/>
        <w:jc w:val="both"/>
        <w:rPr>
          <w:i/>
          <w:sz w:val="16"/>
          <w:szCs w:val="16"/>
        </w:rPr>
      </w:pPr>
      <w:proofErr w:type="gramStart"/>
      <w:r w:rsidRPr="006E5044">
        <w:rPr>
          <w:i/>
          <w:sz w:val="16"/>
          <w:szCs w:val="16"/>
        </w:rPr>
        <w:t>eb</w:t>
      </w:r>
      <w:proofErr w:type="gramEnd"/>
      <w:r w:rsidRPr="006E5044">
        <w:rPr>
          <w:i/>
          <w:sz w:val="16"/>
          <w:szCs w:val="16"/>
        </w:rPr>
        <w:tab/>
        <w:t xml:space="preserve"> a vagyonkezelő, valamint annak a) vagy b) pont szerinti tényleges tulajdonosa,</w:t>
      </w:r>
    </w:p>
    <w:p w:rsidR="00DB50A7" w:rsidRPr="006E5044" w:rsidRDefault="00DB50A7" w:rsidP="00DB50A7">
      <w:pPr>
        <w:pStyle w:val="NormlWeb"/>
        <w:spacing w:before="0" w:beforeAutospacing="0" w:after="0" w:afterAutospacing="0"/>
        <w:ind w:left="289" w:right="147" w:hanging="6"/>
        <w:jc w:val="both"/>
        <w:rPr>
          <w:i/>
          <w:sz w:val="16"/>
          <w:szCs w:val="16"/>
        </w:rPr>
      </w:pPr>
      <w:proofErr w:type="spellStart"/>
      <w:r w:rsidRPr="006E5044">
        <w:rPr>
          <w:i/>
          <w:sz w:val="16"/>
          <w:szCs w:val="16"/>
        </w:rPr>
        <w:t>ec</w:t>
      </w:r>
      <w:proofErr w:type="spellEnd"/>
      <w:r w:rsidRPr="006E5044">
        <w:rPr>
          <w:i/>
          <w:sz w:val="16"/>
          <w:szCs w:val="16"/>
        </w:rPr>
        <w:t>)</w:t>
      </w:r>
      <w:r w:rsidRPr="006E5044">
        <w:rPr>
          <w:i/>
          <w:sz w:val="16"/>
          <w:szCs w:val="16"/>
        </w:rPr>
        <w:tab/>
        <w:t>a kedvezményezett vagy a kedvezményezettek csoportja, valamint annak a) vagy b) pont szerinti tényleges tulajdonosa, továbbá</w:t>
      </w:r>
    </w:p>
    <w:p w:rsidR="00DB50A7" w:rsidRPr="006E5044" w:rsidRDefault="00DB50A7" w:rsidP="00DB50A7">
      <w:pPr>
        <w:pStyle w:val="NormlWeb"/>
        <w:spacing w:before="0" w:beforeAutospacing="0" w:after="0" w:afterAutospacing="0"/>
        <w:ind w:left="289" w:right="147" w:hanging="6"/>
        <w:jc w:val="both"/>
        <w:rPr>
          <w:i/>
          <w:sz w:val="16"/>
          <w:szCs w:val="16"/>
        </w:rPr>
      </w:pPr>
      <w:proofErr w:type="spellStart"/>
      <w:r w:rsidRPr="006E5044">
        <w:rPr>
          <w:i/>
          <w:sz w:val="16"/>
          <w:szCs w:val="16"/>
        </w:rPr>
        <w:t>ed</w:t>
      </w:r>
      <w:proofErr w:type="spellEnd"/>
      <w:r w:rsidRPr="006E5044">
        <w:rPr>
          <w:i/>
          <w:sz w:val="16"/>
          <w:szCs w:val="16"/>
        </w:rPr>
        <w:tab/>
        <w:t xml:space="preserve"> az a természetes személy, aki a kezelt vagyon felett egyéb módon ellenőrzést, irányítást gyakorol, továbbá</w:t>
      </w:r>
    </w:p>
    <w:p w:rsidR="00DB50A7" w:rsidRPr="005953EE" w:rsidRDefault="00DB50A7" w:rsidP="00DB50A7">
      <w:pPr>
        <w:pStyle w:val="NormlWeb"/>
        <w:spacing w:before="0" w:beforeAutospacing="0" w:after="0" w:afterAutospacing="0"/>
        <w:ind w:left="150" w:right="150" w:hanging="8"/>
        <w:jc w:val="both"/>
        <w:rPr>
          <w:rFonts w:ascii="Arial Narrow" w:hAnsi="Arial Narrow" w:cs="Arial"/>
          <w:bCs/>
          <w:i/>
          <w:sz w:val="16"/>
          <w:szCs w:val="16"/>
        </w:rPr>
      </w:pPr>
      <w:proofErr w:type="gramStart"/>
      <w:r w:rsidRPr="006E5044">
        <w:rPr>
          <w:i/>
          <w:sz w:val="16"/>
          <w:szCs w:val="16"/>
        </w:rPr>
        <w:t>f</w:t>
      </w:r>
      <w:proofErr w:type="gramEnd"/>
      <w:r w:rsidRPr="006E5044">
        <w:rPr>
          <w:i/>
          <w:sz w:val="16"/>
          <w:szCs w:val="16"/>
        </w:rPr>
        <w:t>)</w:t>
      </w:r>
      <w:r w:rsidRPr="006E5044">
        <w:rPr>
          <w:i/>
          <w:sz w:val="16"/>
          <w:szCs w:val="16"/>
        </w:rPr>
        <w:tab/>
        <w:t>az a) és b) pontban meghatározott természetes személy hiányában a jogi személy vagy jogi személyiséggel nem rendelkező szervezet vezető tisztségviselője.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936" w:rsidRDefault="00B91936">
    <w:pPr>
      <w:pStyle w:val="lfej"/>
    </w:pPr>
  </w:p>
  <w:p w:rsidR="00B91936" w:rsidRDefault="00B91936">
    <w:pPr>
      <w:pStyle w:val="lfej"/>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362" w:rsidRDefault="008F1362" w:rsidP="008F1362">
    <w:pPr>
      <w:pStyle w:val="lfej"/>
      <w:jc w:val="center"/>
    </w:pPr>
    <w:r>
      <w:rPr>
        <w:noProof/>
        <w:lang w:eastAsia="hu-HU"/>
      </w:rPr>
      <w:drawing>
        <wp:inline distT="0" distB="0" distL="0" distR="0" wp14:anchorId="082ED684" wp14:editId="07E83490">
          <wp:extent cx="5756910" cy="713532"/>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6910" cy="713532"/>
                  </a:xfrm>
                  <a:prstGeom prst="rect">
                    <a:avLst/>
                  </a:prstGeom>
                  <a:noFill/>
                  <a:ln>
                    <a:noFill/>
                  </a:ln>
                </pic:spPr>
              </pic:pic>
            </a:graphicData>
          </a:graphic>
        </wp:inline>
      </w:drawing>
    </w:r>
  </w:p>
  <w:p w:rsidR="008F1362" w:rsidRPr="00314AF5" w:rsidRDefault="008F1362" w:rsidP="008F1362">
    <w:pPr>
      <w:tabs>
        <w:tab w:val="center" w:pos="4536"/>
        <w:tab w:val="right" w:pos="9072"/>
      </w:tabs>
      <w:jc w:val="center"/>
      <w:rPr>
        <w:smallCaps/>
        <w:w w:val="90"/>
      </w:rPr>
    </w:pPr>
    <w:r w:rsidRPr="00314AF5">
      <w:rPr>
        <w:smallCaps/>
        <w:w w:val="90"/>
      </w:rPr>
      <w:t xml:space="preserve">BÁCS-KISKUN </w:t>
    </w:r>
    <w:r w:rsidR="0002074B">
      <w:rPr>
        <w:smallCaps/>
        <w:w w:val="90"/>
      </w:rPr>
      <w:t>VÁR</w:t>
    </w:r>
    <w:r w:rsidRPr="00314AF5">
      <w:rPr>
        <w:smallCaps/>
        <w:w w:val="90"/>
      </w:rPr>
      <w:t>MEGYEI KATASZTRÓFAVÉDELMI IGAZGATÓSÁG</w:t>
    </w:r>
  </w:p>
  <w:p w:rsidR="008F1362" w:rsidRPr="00314AF5" w:rsidRDefault="008F1362" w:rsidP="008F1362">
    <w:pPr>
      <w:tabs>
        <w:tab w:val="center" w:pos="4536"/>
        <w:tab w:val="right" w:pos="9072"/>
      </w:tabs>
      <w:spacing w:after="480"/>
      <w:jc w:val="center"/>
      <w:rPr>
        <w:smallCaps/>
        <w:w w:val="90"/>
      </w:rPr>
    </w:pPr>
    <w:r>
      <w:rPr>
        <w:smallCaps/>
        <w:w w:val="90"/>
      </w:rPr>
      <w:t>IGAZGATÓ</w:t>
    </w:r>
  </w:p>
  <w:p w:rsidR="00B91936" w:rsidRDefault="00B9193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496657"/>
      <w:docPartObj>
        <w:docPartGallery w:val="Page Numbers (Top of Page)"/>
        <w:docPartUnique/>
      </w:docPartObj>
    </w:sdtPr>
    <w:sdtEndPr/>
    <w:sdtContent>
      <w:p w:rsidR="00DB50A7" w:rsidRDefault="00DB50A7">
        <w:pPr>
          <w:pStyle w:val="lfej"/>
          <w:jc w:val="center"/>
        </w:pPr>
        <w:r>
          <w:fldChar w:fldCharType="begin"/>
        </w:r>
        <w:r>
          <w:instrText>PAGE   \* MERGEFORMAT</w:instrText>
        </w:r>
        <w:r>
          <w:fldChar w:fldCharType="separate"/>
        </w:r>
        <w:r w:rsidR="001E04B4">
          <w:rPr>
            <w:noProof/>
          </w:rPr>
          <w:t>10</w:t>
        </w:r>
        <w:r>
          <w:fldChar w:fldCharType="end"/>
        </w:r>
      </w:p>
    </w:sdtContent>
  </w:sdt>
  <w:p w:rsidR="00DB50A7" w:rsidRDefault="00DB50A7">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A7" w:rsidRDefault="00DB50A7" w:rsidP="00364759">
    <w:pPr>
      <w:pStyle w:val="lfej"/>
      <w:jc w:val="right"/>
      <w:rPr>
        <w:rFonts w:ascii="Arial Narrow" w:hAnsi="Arial Narrow" w:cs="Arial"/>
        <w:b/>
        <w:bCs/>
        <w:sz w:val="19"/>
        <w:szCs w:val="19"/>
      </w:rPr>
    </w:pPr>
  </w:p>
  <w:p w:rsidR="00DB50A7" w:rsidRPr="0089614D" w:rsidRDefault="00DB50A7" w:rsidP="00364759">
    <w:pPr>
      <w:pStyle w:val="lfej"/>
      <w:jc w:val="right"/>
      <w:rPr>
        <w:rFonts w:ascii="Arial Narrow" w:hAnsi="Arial Narrow"/>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A7" w:rsidRDefault="00DB50A7">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A7" w:rsidRDefault="00DB50A7">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A7" w:rsidRDefault="00DB50A7">
    <w:pPr>
      <w:pStyle w:val="lfej"/>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A2" w:rsidRDefault="00A07CA2">
    <w:pPr>
      <w:pStyle w:val="lfej"/>
    </w:pPr>
  </w:p>
  <w:p w:rsidR="00A07CA2" w:rsidRDefault="00A07CA2">
    <w:pPr>
      <w:pStyle w:val="lfej"/>
    </w:pPr>
    <w:r>
      <w:tab/>
    </w:r>
    <w:r>
      <w:fldChar w:fldCharType="begin"/>
    </w:r>
    <w:r>
      <w:instrText>PAGE   \* MERGEFORMAT</w:instrText>
    </w:r>
    <w:r>
      <w:fldChar w:fldCharType="separate"/>
    </w:r>
    <w:r w:rsidR="001E04B4">
      <w:rPr>
        <w:noProof/>
      </w:rPr>
      <w:t>- 2 -</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896" w:rsidRDefault="0008789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B52"/>
    <w:multiLevelType w:val="hybridMultilevel"/>
    <w:tmpl w:val="9CE20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7D38AE"/>
    <w:multiLevelType w:val="hybridMultilevel"/>
    <w:tmpl w:val="3E3862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8370ACD"/>
    <w:multiLevelType w:val="hybridMultilevel"/>
    <w:tmpl w:val="3C34F0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92E0046"/>
    <w:multiLevelType w:val="hybridMultilevel"/>
    <w:tmpl w:val="628C1C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21B5979"/>
    <w:multiLevelType w:val="hybridMultilevel"/>
    <w:tmpl w:val="76A894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87A461A"/>
    <w:multiLevelType w:val="hybridMultilevel"/>
    <w:tmpl w:val="1EB465A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 w15:restartNumberingAfterBreak="0">
    <w:nsid w:val="495E551C"/>
    <w:multiLevelType w:val="hybridMultilevel"/>
    <w:tmpl w:val="0EC26F4C"/>
    <w:lvl w:ilvl="0" w:tplc="A0C4EAE8">
      <w:start w:val="1"/>
      <w:numFmt w:val="bullet"/>
      <w:lvlText w:val=""/>
      <w:lvlJc w:val="left"/>
      <w:pPr>
        <w:ind w:left="502"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8" w15:restartNumberingAfterBreak="0">
    <w:nsid w:val="4F537724"/>
    <w:multiLevelType w:val="hybridMultilevel"/>
    <w:tmpl w:val="ED6837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3A34F08"/>
    <w:multiLevelType w:val="hybridMultilevel"/>
    <w:tmpl w:val="67F8F3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A89788C"/>
    <w:multiLevelType w:val="hybridMultilevel"/>
    <w:tmpl w:val="8B06ED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D9978A7"/>
    <w:multiLevelType w:val="hybridMultilevel"/>
    <w:tmpl w:val="01BE1174"/>
    <w:lvl w:ilvl="0" w:tplc="B8E60184">
      <w:numFmt w:val="bullet"/>
      <w:lvlText w:val="-"/>
      <w:lvlJc w:val="left"/>
      <w:pPr>
        <w:ind w:left="1068" w:hanging="360"/>
      </w:pPr>
      <w:rPr>
        <w:rFonts w:ascii="Times New Roman" w:hAnsi="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2" w15:restartNumberingAfterBreak="0">
    <w:nsid w:val="79003C82"/>
    <w:multiLevelType w:val="hybridMultilevel"/>
    <w:tmpl w:val="216453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0"/>
  </w:num>
  <w:num w:numId="5">
    <w:abstractNumId w:val="4"/>
  </w:num>
  <w:num w:numId="6">
    <w:abstractNumId w:val="12"/>
  </w:num>
  <w:num w:numId="7">
    <w:abstractNumId w:val="9"/>
  </w:num>
  <w:num w:numId="8">
    <w:abstractNumId w:val="2"/>
  </w:num>
  <w:num w:numId="9">
    <w:abstractNumId w:val="6"/>
  </w:num>
  <w:num w:numId="10">
    <w:abstractNumId w:val="1"/>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A1"/>
    <w:rsid w:val="0002074B"/>
    <w:rsid w:val="0004131A"/>
    <w:rsid w:val="000559BE"/>
    <w:rsid w:val="000567AD"/>
    <w:rsid w:val="00077511"/>
    <w:rsid w:val="00081B94"/>
    <w:rsid w:val="00087896"/>
    <w:rsid w:val="00094EB8"/>
    <w:rsid w:val="00095D81"/>
    <w:rsid w:val="000A02BC"/>
    <w:rsid w:val="0010610D"/>
    <w:rsid w:val="00127AE4"/>
    <w:rsid w:val="00130B71"/>
    <w:rsid w:val="00144CD8"/>
    <w:rsid w:val="001560B7"/>
    <w:rsid w:val="001570E9"/>
    <w:rsid w:val="001A4E7D"/>
    <w:rsid w:val="001B1F06"/>
    <w:rsid w:val="001B5424"/>
    <w:rsid w:val="001C35D8"/>
    <w:rsid w:val="001E04B4"/>
    <w:rsid w:val="00216069"/>
    <w:rsid w:val="00245FE8"/>
    <w:rsid w:val="00251B69"/>
    <w:rsid w:val="00265CCE"/>
    <w:rsid w:val="00292C5D"/>
    <w:rsid w:val="002C2F73"/>
    <w:rsid w:val="002D091B"/>
    <w:rsid w:val="002D1E84"/>
    <w:rsid w:val="00306B59"/>
    <w:rsid w:val="00313927"/>
    <w:rsid w:val="00314AF5"/>
    <w:rsid w:val="00325875"/>
    <w:rsid w:val="00331ED7"/>
    <w:rsid w:val="003574E8"/>
    <w:rsid w:val="00381356"/>
    <w:rsid w:val="0039023D"/>
    <w:rsid w:val="00392B8E"/>
    <w:rsid w:val="003A6474"/>
    <w:rsid w:val="003A7C06"/>
    <w:rsid w:val="003C3E14"/>
    <w:rsid w:val="003F77C5"/>
    <w:rsid w:val="00424523"/>
    <w:rsid w:val="004306D1"/>
    <w:rsid w:val="00444A18"/>
    <w:rsid w:val="00445011"/>
    <w:rsid w:val="00445299"/>
    <w:rsid w:val="00476A16"/>
    <w:rsid w:val="00477F74"/>
    <w:rsid w:val="00490AAB"/>
    <w:rsid w:val="004A60E4"/>
    <w:rsid w:val="004F48B9"/>
    <w:rsid w:val="004F632D"/>
    <w:rsid w:val="00503EAC"/>
    <w:rsid w:val="005111A8"/>
    <w:rsid w:val="00514306"/>
    <w:rsid w:val="00531CEE"/>
    <w:rsid w:val="00533F17"/>
    <w:rsid w:val="00541D55"/>
    <w:rsid w:val="00550950"/>
    <w:rsid w:val="00552C6B"/>
    <w:rsid w:val="0058068C"/>
    <w:rsid w:val="005A2664"/>
    <w:rsid w:val="005C00B0"/>
    <w:rsid w:val="005C39ED"/>
    <w:rsid w:val="005D0E49"/>
    <w:rsid w:val="005D6B11"/>
    <w:rsid w:val="005F0866"/>
    <w:rsid w:val="005F4216"/>
    <w:rsid w:val="005F716A"/>
    <w:rsid w:val="00613CF2"/>
    <w:rsid w:val="0063342C"/>
    <w:rsid w:val="00664E97"/>
    <w:rsid w:val="00691C68"/>
    <w:rsid w:val="006A451C"/>
    <w:rsid w:val="006D33F2"/>
    <w:rsid w:val="006D4EBD"/>
    <w:rsid w:val="006E050D"/>
    <w:rsid w:val="006F1B15"/>
    <w:rsid w:val="007021F8"/>
    <w:rsid w:val="007747A6"/>
    <w:rsid w:val="007861F0"/>
    <w:rsid w:val="007876E4"/>
    <w:rsid w:val="007941D8"/>
    <w:rsid w:val="007B2698"/>
    <w:rsid w:val="00807D88"/>
    <w:rsid w:val="00813EC7"/>
    <w:rsid w:val="00824B11"/>
    <w:rsid w:val="00850830"/>
    <w:rsid w:val="00854B71"/>
    <w:rsid w:val="00861069"/>
    <w:rsid w:val="008678E3"/>
    <w:rsid w:val="008731C2"/>
    <w:rsid w:val="008738FF"/>
    <w:rsid w:val="00881463"/>
    <w:rsid w:val="008A1EA2"/>
    <w:rsid w:val="008A40D8"/>
    <w:rsid w:val="008A4D32"/>
    <w:rsid w:val="008E777F"/>
    <w:rsid w:val="008F1362"/>
    <w:rsid w:val="008F4755"/>
    <w:rsid w:val="00932B61"/>
    <w:rsid w:val="00947A66"/>
    <w:rsid w:val="0096637B"/>
    <w:rsid w:val="009726E5"/>
    <w:rsid w:val="00977864"/>
    <w:rsid w:val="00983126"/>
    <w:rsid w:val="00997E04"/>
    <w:rsid w:val="009B1C78"/>
    <w:rsid w:val="009B4364"/>
    <w:rsid w:val="009E41DA"/>
    <w:rsid w:val="009E720A"/>
    <w:rsid w:val="00A07CA2"/>
    <w:rsid w:val="00A10CCF"/>
    <w:rsid w:val="00A37644"/>
    <w:rsid w:val="00A45484"/>
    <w:rsid w:val="00A5083C"/>
    <w:rsid w:val="00A84965"/>
    <w:rsid w:val="00A918B6"/>
    <w:rsid w:val="00A93D5B"/>
    <w:rsid w:val="00AC119C"/>
    <w:rsid w:val="00B07245"/>
    <w:rsid w:val="00B91936"/>
    <w:rsid w:val="00B95131"/>
    <w:rsid w:val="00BB27E3"/>
    <w:rsid w:val="00BC7386"/>
    <w:rsid w:val="00BE18F6"/>
    <w:rsid w:val="00BF195E"/>
    <w:rsid w:val="00C2501F"/>
    <w:rsid w:val="00C61830"/>
    <w:rsid w:val="00C819E6"/>
    <w:rsid w:val="00C8633D"/>
    <w:rsid w:val="00C93A1B"/>
    <w:rsid w:val="00CC2380"/>
    <w:rsid w:val="00D47525"/>
    <w:rsid w:val="00D607E1"/>
    <w:rsid w:val="00D632A1"/>
    <w:rsid w:val="00DA2AD7"/>
    <w:rsid w:val="00DB2BD1"/>
    <w:rsid w:val="00DB50A7"/>
    <w:rsid w:val="00DB640C"/>
    <w:rsid w:val="00DC4533"/>
    <w:rsid w:val="00DE6A77"/>
    <w:rsid w:val="00E02A19"/>
    <w:rsid w:val="00E4467E"/>
    <w:rsid w:val="00E46127"/>
    <w:rsid w:val="00E53D73"/>
    <w:rsid w:val="00E63664"/>
    <w:rsid w:val="00E91EC5"/>
    <w:rsid w:val="00E970CD"/>
    <w:rsid w:val="00ED66F5"/>
    <w:rsid w:val="00EE4A2B"/>
    <w:rsid w:val="00F37550"/>
    <w:rsid w:val="00F62994"/>
    <w:rsid w:val="00F70609"/>
    <w:rsid w:val="00F87574"/>
    <w:rsid w:val="00FB54BB"/>
    <w:rsid w:val="00FD31B3"/>
    <w:rsid w:val="00FE0C0A"/>
    <w:rsid w:val="00FE3D30"/>
    <w:rsid w:val="00FF47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1F8935C-EEF9-4675-B90E-D91E52FD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locked="1"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54B71"/>
    <w:pPr>
      <w:spacing w:after="0" w:line="240" w:lineRule="auto"/>
      <w:jc w:val="both"/>
    </w:pPr>
    <w:rPr>
      <w:rFonts w:ascii="Times New Roman" w:hAnsi="Times New Roman" w:cstheme="minorHAns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Header1,ƒl?fej"/>
    <w:basedOn w:val="Norml"/>
    <w:link w:val="lfejChar"/>
    <w:uiPriority w:val="99"/>
    <w:unhideWhenUsed/>
    <w:rsid w:val="00D632A1"/>
    <w:pPr>
      <w:tabs>
        <w:tab w:val="center" w:pos="4536"/>
        <w:tab w:val="right" w:pos="9072"/>
      </w:tabs>
    </w:pPr>
  </w:style>
  <w:style w:type="character" w:customStyle="1" w:styleId="lfejChar">
    <w:name w:val="Élőfej Char"/>
    <w:aliases w:val="Header1 Char,ƒl?fej Char"/>
    <w:basedOn w:val="Bekezdsalapbettpusa"/>
    <w:link w:val="lfej"/>
    <w:uiPriority w:val="99"/>
    <w:rsid w:val="00D632A1"/>
  </w:style>
  <w:style w:type="paragraph" w:styleId="llb">
    <w:name w:val="footer"/>
    <w:basedOn w:val="Norml"/>
    <w:link w:val="llbChar"/>
    <w:uiPriority w:val="99"/>
    <w:unhideWhenUsed/>
    <w:rsid w:val="00D632A1"/>
    <w:pPr>
      <w:tabs>
        <w:tab w:val="center" w:pos="4536"/>
        <w:tab w:val="right" w:pos="9072"/>
      </w:tabs>
    </w:pPr>
  </w:style>
  <w:style w:type="character" w:customStyle="1" w:styleId="llbChar">
    <w:name w:val="Élőláb Char"/>
    <w:basedOn w:val="Bekezdsalapbettpusa"/>
    <w:link w:val="llb"/>
    <w:uiPriority w:val="99"/>
    <w:rsid w:val="00D632A1"/>
  </w:style>
  <w:style w:type="paragraph" w:styleId="Buborkszveg">
    <w:name w:val="Balloon Text"/>
    <w:basedOn w:val="Norml"/>
    <w:link w:val="BuborkszvegChar"/>
    <w:uiPriority w:val="99"/>
    <w:semiHidden/>
    <w:unhideWhenUsed/>
    <w:rsid w:val="00D632A1"/>
    <w:rPr>
      <w:rFonts w:ascii="Tahoma" w:hAnsi="Tahoma" w:cs="Tahoma"/>
      <w:sz w:val="16"/>
      <w:szCs w:val="16"/>
    </w:rPr>
  </w:style>
  <w:style w:type="character" w:customStyle="1" w:styleId="BuborkszvegChar">
    <w:name w:val="Buborékszöveg Char"/>
    <w:basedOn w:val="Bekezdsalapbettpusa"/>
    <w:link w:val="Buborkszveg"/>
    <w:uiPriority w:val="99"/>
    <w:semiHidden/>
    <w:rsid w:val="00D632A1"/>
    <w:rPr>
      <w:rFonts w:ascii="Tahoma" w:hAnsi="Tahoma" w:cs="Tahoma"/>
      <w:sz w:val="16"/>
      <w:szCs w:val="16"/>
    </w:rPr>
  </w:style>
  <w:style w:type="character" w:styleId="Hiperhivatkozs">
    <w:name w:val="Hyperlink"/>
    <w:basedOn w:val="Bekezdsalapbettpusa"/>
    <w:uiPriority w:val="99"/>
    <w:unhideWhenUsed/>
    <w:locked/>
    <w:rsid w:val="00977864"/>
    <w:rPr>
      <w:color w:val="0000FF" w:themeColor="hyperlink"/>
      <w:u w:val="single"/>
    </w:rPr>
  </w:style>
  <w:style w:type="table" w:styleId="Rcsostblzat">
    <w:name w:val="Table Grid"/>
    <w:basedOn w:val="Normltblzat"/>
    <w:uiPriority w:val="59"/>
    <w:locked/>
    <w:rsid w:val="00B91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iPriority w:val="99"/>
    <w:unhideWhenUsed/>
    <w:locked/>
    <w:rsid w:val="00DB50A7"/>
    <w:pPr>
      <w:jc w:val="left"/>
    </w:pPr>
    <w:rPr>
      <w:rFonts w:eastAsia="Times New Roman" w:cs="Times New Roman"/>
      <w:sz w:val="20"/>
      <w:szCs w:val="20"/>
      <w:lang w:eastAsia="hu-HU"/>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uiPriority w:val="99"/>
    <w:rsid w:val="00DB50A7"/>
    <w:rPr>
      <w:rFonts w:ascii="Times New Roman" w:eastAsia="Times New Roman" w:hAnsi="Times New Roman" w:cs="Times New Roman"/>
      <w:sz w:val="20"/>
      <w:szCs w:val="20"/>
      <w:lang w:eastAsia="hu-HU"/>
    </w:rPr>
  </w:style>
  <w:style w:type="character" w:styleId="Lbjegyzet-hivatkozs">
    <w:name w:val="footnote reference"/>
    <w:aliases w:val="Footnote symbol,BVI fnr,Footnote,Voetnootverwijzing,Times 10 Point,Exposant 3 Point, Exposant 3 Point,Footnote Reference Number"/>
    <w:uiPriority w:val="99"/>
    <w:unhideWhenUsed/>
    <w:locked/>
    <w:rsid w:val="00DB50A7"/>
    <w:rPr>
      <w:vertAlign w:val="superscript"/>
    </w:rPr>
  </w:style>
  <w:style w:type="paragraph" w:styleId="NormlWeb">
    <w:name w:val="Normal (Web)"/>
    <w:basedOn w:val="Norml"/>
    <w:uiPriority w:val="99"/>
    <w:unhideWhenUsed/>
    <w:rsid w:val="00DB50A7"/>
    <w:pPr>
      <w:spacing w:before="100" w:beforeAutospacing="1" w:after="100" w:afterAutospacing="1"/>
      <w:jc w:val="left"/>
    </w:pPr>
    <w:rPr>
      <w:rFonts w:eastAsia="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69182">
      <w:bodyDiv w:val="1"/>
      <w:marLeft w:val="0"/>
      <w:marRight w:val="0"/>
      <w:marTop w:val="0"/>
      <w:marBottom w:val="0"/>
      <w:divBdr>
        <w:top w:val="none" w:sz="0" w:space="0" w:color="auto"/>
        <w:left w:val="none" w:sz="0" w:space="0" w:color="auto"/>
        <w:bottom w:val="none" w:sz="0" w:space="0" w:color="auto"/>
        <w:right w:val="none" w:sz="0" w:space="0" w:color="auto"/>
      </w:divBdr>
    </w:div>
    <w:div w:id="109035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cs.titkarsag@katved.gov.hu" TargetMode="Externa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E0FB294467F034988DE07F92CBCA746" ma:contentTypeVersion="0" ma:contentTypeDescription="Új dokumentum létrehozása." ma:contentTypeScope="" ma:versionID="11259e2bee129a845206ac0dd0cc6e48">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7E82-FA02-4815-A385-7F32D9575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F5A832-6CA8-45EF-914A-C7D031FF3A5A}">
  <ds:schemaRef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819A1CC-16F6-46C8-929F-CC3DAE6D9A67}">
  <ds:schemaRefs>
    <ds:schemaRef ds:uri="http://schemas.microsoft.com/sharepoint/v3/contenttype/forms"/>
  </ds:schemaRefs>
</ds:datastoreItem>
</file>

<file path=customXml/itemProps4.xml><?xml version="1.0" encoding="utf-8"?>
<ds:datastoreItem xmlns:ds="http://schemas.openxmlformats.org/officeDocument/2006/customXml" ds:itemID="{132C0B14-C991-4A57-A017-A3A51F61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2194</Words>
  <Characters>15146</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OKF</Company>
  <LinksUpToDate>false</LinksUpToDate>
  <CharactersWithSpaces>17306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Dobóczi Imréné</dc:creator>
  <cp:keywords>eletronikus iratminta</cp:keywords>
  <cp:lastModifiedBy>Baranyai János</cp:lastModifiedBy>
  <cp:revision>3</cp:revision>
  <cp:lastPrinted>2024-09-27T09:30:00Z</cp:lastPrinted>
  <dcterms:created xsi:type="dcterms:W3CDTF">2024-09-29T21:37:00Z</dcterms:created>
  <dcterms:modified xsi:type="dcterms:W3CDTF">2024-10-10T08:45:00Z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0x010100FE0FB294467F034988DE07F92CBCA746</vt:lpwstr>
  </property>
</Properties>
</file>